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8A0" w:rsidRDefault="007828A0" w:rsidP="0017348B">
      <w:pPr>
        <w:jc w:val="center"/>
        <w:rPr>
          <w:rFonts w:ascii="宋体" w:eastAsia="宋体" w:hAnsi="宋体"/>
          <w:b/>
          <w:sz w:val="32"/>
          <w:szCs w:val="32"/>
        </w:rPr>
      </w:pPr>
      <w:r w:rsidRPr="006B3F65">
        <w:rPr>
          <w:rFonts w:ascii="宋体" w:eastAsia="宋体" w:hAnsi="宋体" w:hint="eastAsia"/>
          <w:b/>
          <w:sz w:val="32"/>
          <w:szCs w:val="32"/>
        </w:rPr>
        <w:t>安徽</w:t>
      </w:r>
      <w:r>
        <w:rPr>
          <w:rFonts w:ascii="宋体" w:eastAsia="宋体" w:hAnsi="宋体" w:hint="eastAsia"/>
          <w:b/>
          <w:sz w:val="32"/>
          <w:szCs w:val="32"/>
        </w:rPr>
        <w:t>新华</w:t>
      </w:r>
      <w:r w:rsidRPr="006B3F65">
        <w:rPr>
          <w:rFonts w:ascii="宋体" w:eastAsia="宋体" w:hAnsi="宋体" w:hint="eastAsia"/>
          <w:b/>
          <w:sz w:val="32"/>
          <w:szCs w:val="32"/>
        </w:rPr>
        <w:t>高级技工学校</w:t>
      </w:r>
      <w:r>
        <w:rPr>
          <w:rFonts w:ascii="宋体" w:eastAsia="宋体" w:hAnsi="宋体" w:hint="eastAsia"/>
          <w:b/>
          <w:sz w:val="32"/>
          <w:szCs w:val="32"/>
        </w:rPr>
        <w:t>报废电子设备</w:t>
      </w:r>
    </w:p>
    <w:p w:rsidR="007828A0" w:rsidRPr="006B3F65" w:rsidRDefault="007828A0" w:rsidP="0017348B">
      <w:pPr>
        <w:jc w:val="center"/>
        <w:rPr>
          <w:rFonts w:ascii="宋体" w:eastAsia="宋体" w:hAnsi="宋体"/>
          <w:b/>
          <w:sz w:val="32"/>
          <w:szCs w:val="32"/>
        </w:rPr>
      </w:pPr>
      <w:r>
        <w:rPr>
          <w:rFonts w:ascii="宋体" w:eastAsia="宋体" w:hAnsi="宋体" w:hint="eastAsia"/>
          <w:b/>
          <w:sz w:val="32"/>
          <w:szCs w:val="32"/>
        </w:rPr>
        <w:t>出售</w:t>
      </w:r>
      <w:r w:rsidRPr="006B3F65">
        <w:rPr>
          <w:rFonts w:ascii="宋体" w:eastAsia="宋体" w:hAnsi="宋体" w:hint="eastAsia"/>
          <w:b/>
          <w:sz w:val="32"/>
          <w:szCs w:val="32"/>
        </w:rPr>
        <w:t>招标公告</w:t>
      </w:r>
    </w:p>
    <w:p w:rsidR="007828A0" w:rsidRPr="00767BFA" w:rsidRDefault="007828A0" w:rsidP="0052330B">
      <w:pPr>
        <w:spacing w:line="360" w:lineRule="auto"/>
        <w:ind w:firstLineChars="200" w:firstLine="420"/>
        <w:rPr>
          <w:rFonts w:ascii="宋体" w:eastAsia="宋体" w:hAnsi="宋体"/>
          <w:szCs w:val="21"/>
        </w:rPr>
      </w:pPr>
      <w:r w:rsidRPr="00767BFA">
        <w:rPr>
          <w:rFonts w:ascii="宋体" w:eastAsia="宋体" w:hAnsi="宋体" w:hint="eastAsia"/>
          <w:szCs w:val="21"/>
        </w:rPr>
        <w:t>安徽</w:t>
      </w:r>
      <w:r>
        <w:rPr>
          <w:rFonts w:ascii="宋体" w:eastAsia="宋体" w:hAnsi="宋体" w:hint="eastAsia"/>
          <w:szCs w:val="21"/>
        </w:rPr>
        <w:t>新华</w:t>
      </w:r>
      <w:r w:rsidRPr="00767BFA">
        <w:rPr>
          <w:rFonts w:ascii="宋体" w:eastAsia="宋体" w:hAnsi="宋体" w:hint="eastAsia"/>
          <w:szCs w:val="21"/>
        </w:rPr>
        <w:t>高级技工学校，隶属于全国著名的中国东方教育集团，经</w:t>
      </w:r>
      <w:r>
        <w:rPr>
          <w:rFonts w:ascii="宋体" w:eastAsia="宋体" w:hAnsi="宋体" w:hint="eastAsia"/>
          <w:szCs w:val="21"/>
        </w:rPr>
        <w:t>合肥市人力资源和社会保障局</w:t>
      </w:r>
      <w:r w:rsidRPr="00767BFA">
        <w:rPr>
          <w:rFonts w:ascii="宋体" w:eastAsia="宋体" w:hAnsi="宋体" w:hint="eastAsia"/>
          <w:szCs w:val="21"/>
        </w:rPr>
        <w:t>批准设立，是一所培养</w:t>
      </w:r>
      <w:r>
        <w:rPr>
          <w:rFonts w:ascii="宋体" w:eastAsia="宋体" w:hAnsi="宋体" w:hint="eastAsia"/>
          <w:szCs w:val="21"/>
        </w:rPr>
        <w:t>计算机、护理、</w:t>
      </w:r>
      <w:r w:rsidRPr="00767BFA">
        <w:rPr>
          <w:rFonts w:ascii="宋体" w:eastAsia="宋体" w:hAnsi="宋体" w:hint="eastAsia"/>
          <w:szCs w:val="21"/>
        </w:rPr>
        <w:t>幼师、轨道交通等职业技术人才的全日制高级技工学校。学校是</w:t>
      </w:r>
      <w:r>
        <w:rPr>
          <w:rFonts w:ascii="宋体" w:eastAsia="宋体" w:hAnsi="宋体" w:hint="eastAsia"/>
          <w:szCs w:val="21"/>
        </w:rPr>
        <w:t>省级</w:t>
      </w:r>
      <w:r w:rsidRPr="00767BFA">
        <w:rPr>
          <w:rFonts w:ascii="宋体" w:eastAsia="宋体" w:hAnsi="宋体" w:hint="eastAsia"/>
          <w:szCs w:val="21"/>
        </w:rPr>
        <w:t>高技能人才培训基地、</w:t>
      </w:r>
      <w:r>
        <w:rPr>
          <w:rFonts w:ascii="宋体" w:eastAsia="宋体" w:hAnsi="宋体" w:hint="eastAsia"/>
          <w:szCs w:val="21"/>
        </w:rPr>
        <w:t>新兴产业省级综合竞赛集训基地</w:t>
      </w:r>
      <w:r w:rsidRPr="00767BFA">
        <w:rPr>
          <w:rFonts w:ascii="宋体" w:eastAsia="宋体" w:hAnsi="宋体" w:hint="eastAsia"/>
          <w:szCs w:val="21"/>
        </w:rPr>
        <w:t>。</w:t>
      </w:r>
    </w:p>
    <w:p w:rsidR="007828A0" w:rsidRPr="00200B11" w:rsidRDefault="007828A0" w:rsidP="0052330B">
      <w:pPr>
        <w:spacing w:line="360" w:lineRule="auto"/>
        <w:ind w:firstLineChars="200" w:firstLine="420"/>
        <w:rPr>
          <w:rFonts w:ascii="宋体" w:eastAsia="宋体" w:hAnsi="宋体"/>
          <w:szCs w:val="21"/>
        </w:rPr>
      </w:pPr>
      <w:r w:rsidRPr="00463511">
        <w:rPr>
          <w:rFonts w:ascii="宋体" w:eastAsia="宋体" w:hAnsi="宋体" w:hint="eastAsia"/>
          <w:szCs w:val="21"/>
        </w:rPr>
        <w:t>学校占地</w:t>
      </w:r>
      <w:r w:rsidRPr="00A73B30">
        <w:rPr>
          <w:rFonts w:ascii="宋体" w:eastAsia="宋体" w:hAnsi="宋体"/>
          <w:szCs w:val="21"/>
        </w:rPr>
        <w:t>207203.48</w:t>
      </w:r>
      <w:r w:rsidRPr="00A73B30">
        <w:rPr>
          <w:rFonts w:ascii="宋体" w:eastAsia="宋体" w:hAnsi="宋体" w:hint="eastAsia"/>
          <w:szCs w:val="21"/>
        </w:rPr>
        <w:t>平米，建筑面积</w:t>
      </w:r>
      <w:r>
        <w:rPr>
          <w:rFonts w:ascii="宋体" w:eastAsia="宋体" w:hAnsi="宋体"/>
          <w:szCs w:val="21"/>
        </w:rPr>
        <w:t>174600.16</w:t>
      </w:r>
      <w:r w:rsidRPr="00A73B30">
        <w:rPr>
          <w:rFonts w:ascii="宋体" w:eastAsia="宋体" w:hAnsi="宋体" w:hint="eastAsia"/>
          <w:szCs w:val="21"/>
        </w:rPr>
        <w:t>平米，可同时容纳</w:t>
      </w:r>
      <w:r w:rsidRPr="00A73B30">
        <w:rPr>
          <w:rFonts w:ascii="宋体" w:eastAsia="宋体" w:hAnsi="宋体"/>
          <w:szCs w:val="21"/>
        </w:rPr>
        <w:t>1</w:t>
      </w:r>
      <w:r>
        <w:rPr>
          <w:rFonts w:ascii="宋体" w:eastAsia="宋体" w:hAnsi="宋体"/>
          <w:szCs w:val="21"/>
        </w:rPr>
        <w:t>3</w:t>
      </w:r>
      <w:r w:rsidRPr="00A73B30">
        <w:rPr>
          <w:rFonts w:ascii="宋体" w:eastAsia="宋体" w:hAnsi="宋体"/>
          <w:szCs w:val="21"/>
        </w:rPr>
        <w:t>000</w:t>
      </w:r>
      <w:r w:rsidRPr="00A73B30">
        <w:rPr>
          <w:rFonts w:ascii="宋体" w:eastAsia="宋体" w:hAnsi="宋体" w:hint="eastAsia"/>
          <w:szCs w:val="21"/>
        </w:rPr>
        <w:t>多名学生学习</w:t>
      </w:r>
      <w:r w:rsidRPr="00200B11">
        <w:rPr>
          <w:rFonts w:ascii="宋体" w:eastAsia="宋体" w:hAnsi="宋体" w:hint="eastAsia"/>
          <w:szCs w:val="21"/>
        </w:rPr>
        <w:t>和生活，环境优美，学习氛围浓厚，采取职业化管理，全程实战实训，结合素质教育，保障每一位学生的美好未来。</w:t>
      </w:r>
    </w:p>
    <w:p w:rsidR="007828A0" w:rsidRPr="00200B11" w:rsidRDefault="007828A0" w:rsidP="0052330B">
      <w:pPr>
        <w:spacing w:line="360" w:lineRule="auto"/>
        <w:ind w:firstLineChars="200" w:firstLine="420"/>
        <w:rPr>
          <w:rFonts w:ascii="宋体" w:eastAsia="宋体" w:hAnsi="宋体"/>
          <w:szCs w:val="21"/>
        </w:rPr>
      </w:pPr>
      <w:r w:rsidRPr="00200B11">
        <w:rPr>
          <w:rFonts w:ascii="宋体" w:eastAsia="宋体" w:hAnsi="宋体" w:hint="eastAsia"/>
          <w:szCs w:val="21"/>
        </w:rPr>
        <w:t>经过</w:t>
      </w:r>
      <w:r w:rsidRPr="00200B11">
        <w:rPr>
          <w:rFonts w:ascii="宋体" w:eastAsia="宋体" w:hAnsi="宋体"/>
          <w:szCs w:val="21"/>
        </w:rPr>
        <w:t>30</w:t>
      </w:r>
      <w:r w:rsidRPr="00200B11">
        <w:rPr>
          <w:rFonts w:ascii="宋体" w:eastAsia="宋体" w:hAnsi="宋体" w:hint="eastAsia"/>
          <w:szCs w:val="21"/>
        </w:rPr>
        <w:t>余年的探索和实践，新华开创出一条特色的职教之路，为社会培养和输送十余万名优秀的各行业精英，得到了用人单位及社会的高度评价。</w:t>
      </w:r>
    </w:p>
    <w:p w:rsidR="007828A0" w:rsidRPr="00200B11" w:rsidRDefault="007828A0" w:rsidP="0052330B">
      <w:pPr>
        <w:spacing w:line="360" w:lineRule="auto"/>
        <w:ind w:firstLineChars="200" w:firstLine="420"/>
        <w:rPr>
          <w:rFonts w:ascii="宋体" w:eastAsia="宋体" w:hAnsi="宋体"/>
          <w:szCs w:val="21"/>
        </w:rPr>
      </w:pPr>
      <w:r w:rsidRPr="00200B11">
        <w:rPr>
          <w:rFonts w:ascii="宋体" w:eastAsia="宋体" w:hAnsi="宋体" w:hint="eastAsia"/>
          <w:szCs w:val="21"/>
        </w:rPr>
        <w:t>现根据发展需要，对安徽新华高级技工学校</w:t>
      </w:r>
      <w:r>
        <w:rPr>
          <w:rFonts w:ascii="宋体" w:eastAsia="宋体" w:hAnsi="宋体" w:hint="eastAsia"/>
          <w:szCs w:val="21"/>
        </w:rPr>
        <w:t>报废电子设备</w:t>
      </w:r>
      <w:r w:rsidRPr="00200B11">
        <w:rPr>
          <w:rFonts w:ascii="宋体" w:eastAsia="宋体" w:hAnsi="宋体" w:hint="eastAsia"/>
          <w:szCs w:val="21"/>
        </w:rPr>
        <w:t>进行公开招标</w:t>
      </w:r>
      <w:r>
        <w:rPr>
          <w:rFonts w:ascii="宋体" w:eastAsia="宋体" w:hAnsi="宋体" w:hint="eastAsia"/>
          <w:szCs w:val="21"/>
        </w:rPr>
        <w:t>出售</w:t>
      </w:r>
      <w:r w:rsidRPr="00200B11">
        <w:rPr>
          <w:rFonts w:ascii="宋体" w:eastAsia="宋体" w:hAnsi="宋体" w:hint="eastAsia"/>
          <w:szCs w:val="21"/>
        </w:rPr>
        <w:t>，欢迎全国符合条件企业</w:t>
      </w:r>
      <w:r>
        <w:rPr>
          <w:rFonts w:ascii="宋体" w:eastAsia="宋体" w:hAnsi="宋体" w:hint="eastAsia"/>
          <w:szCs w:val="21"/>
        </w:rPr>
        <w:t>或个人</w:t>
      </w:r>
      <w:r w:rsidRPr="00200B11">
        <w:rPr>
          <w:rFonts w:ascii="宋体" w:eastAsia="宋体" w:hAnsi="宋体" w:hint="eastAsia"/>
          <w:szCs w:val="21"/>
        </w:rPr>
        <w:t>前来报名参与。</w:t>
      </w:r>
    </w:p>
    <w:p w:rsidR="007828A0" w:rsidRPr="00200B11" w:rsidRDefault="007828A0" w:rsidP="0052330B">
      <w:pPr>
        <w:spacing w:line="360" w:lineRule="auto"/>
        <w:rPr>
          <w:rFonts w:ascii="宋体" w:eastAsia="宋体" w:hAnsi="宋体"/>
          <w:szCs w:val="21"/>
        </w:rPr>
      </w:pPr>
      <w:r>
        <w:rPr>
          <w:rFonts w:ascii="宋体" w:eastAsia="宋体" w:hAnsi="宋体" w:hint="eastAsia"/>
          <w:szCs w:val="21"/>
        </w:rPr>
        <w:t>一、招标</w:t>
      </w:r>
      <w:r w:rsidRPr="00200B11">
        <w:rPr>
          <w:rFonts w:ascii="宋体" w:eastAsia="宋体" w:hAnsi="宋体" w:hint="eastAsia"/>
          <w:szCs w:val="21"/>
        </w:rPr>
        <w:t>项目</w:t>
      </w:r>
    </w:p>
    <w:p w:rsidR="007828A0" w:rsidRPr="00200B11" w:rsidRDefault="007828A0" w:rsidP="0052330B">
      <w:pPr>
        <w:spacing w:line="360" w:lineRule="auto"/>
        <w:rPr>
          <w:rFonts w:ascii="宋体" w:eastAsia="宋体" w:hAnsi="宋体"/>
          <w:szCs w:val="21"/>
        </w:rPr>
      </w:pPr>
      <w:r w:rsidRPr="00200B11">
        <w:rPr>
          <w:rFonts w:ascii="宋体" w:eastAsia="宋体" w:hAnsi="宋体"/>
          <w:szCs w:val="21"/>
        </w:rPr>
        <w:t xml:space="preserve">    1.</w:t>
      </w:r>
      <w:r w:rsidRPr="00200B11">
        <w:rPr>
          <w:rFonts w:ascii="宋体" w:eastAsia="宋体" w:hAnsi="宋体" w:hint="eastAsia"/>
          <w:szCs w:val="21"/>
        </w:rPr>
        <w:t>项目编号：</w:t>
      </w:r>
      <w:r w:rsidRPr="003520B4">
        <w:rPr>
          <w:rFonts w:ascii="宋体" w:eastAsia="宋体" w:hAnsi="宋体"/>
          <w:szCs w:val="21"/>
        </w:rPr>
        <w:t>AHXH-20240</w:t>
      </w:r>
      <w:r>
        <w:rPr>
          <w:rFonts w:ascii="宋体" w:eastAsia="宋体" w:hAnsi="宋体"/>
          <w:szCs w:val="21"/>
        </w:rPr>
        <w:t>813</w:t>
      </w:r>
      <w:r w:rsidRPr="003520B4">
        <w:rPr>
          <w:rFonts w:ascii="宋体" w:eastAsia="宋体" w:hAnsi="宋体"/>
          <w:szCs w:val="21"/>
        </w:rPr>
        <w:t>01</w:t>
      </w:r>
      <w:r>
        <w:rPr>
          <w:rFonts w:ascii="宋体" w:eastAsia="宋体" w:hAnsi="宋体" w:hint="eastAsia"/>
          <w:szCs w:val="21"/>
        </w:rPr>
        <w:t>。</w:t>
      </w:r>
    </w:p>
    <w:p w:rsidR="007828A0" w:rsidRPr="00200B11" w:rsidRDefault="007828A0" w:rsidP="0052330B">
      <w:pPr>
        <w:spacing w:line="360" w:lineRule="auto"/>
        <w:rPr>
          <w:rFonts w:ascii="宋体" w:eastAsia="宋体" w:hAnsi="宋体"/>
          <w:szCs w:val="21"/>
        </w:rPr>
      </w:pPr>
      <w:r w:rsidRPr="00200B11">
        <w:rPr>
          <w:rFonts w:ascii="宋体" w:eastAsia="宋体" w:hAnsi="宋体"/>
          <w:szCs w:val="21"/>
        </w:rPr>
        <w:t xml:space="preserve">    2.</w:t>
      </w:r>
      <w:r w:rsidRPr="00200B11">
        <w:rPr>
          <w:rFonts w:ascii="宋体" w:eastAsia="宋体" w:hAnsi="宋体" w:hint="eastAsia"/>
          <w:szCs w:val="21"/>
        </w:rPr>
        <w:t>项目名称：</w:t>
      </w:r>
      <w:r>
        <w:rPr>
          <w:rFonts w:ascii="宋体" w:eastAsia="宋体" w:hAnsi="宋体" w:hint="eastAsia"/>
          <w:szCs w:val="21"/>
        </w:rPr>
        <w:t>报废电子设备出售项目。</w:t>
      </w:r>
    </w:p>
    <w:p w:rsidR="007828A0" w:rsidRPr="00200B11" w:rsidRDefault="007828A0" w:rsidP="0052330B">
      <w:pPr>
        <w:spacing w:line="360" w:lineRule="auto"/>
        <w:rPr>
          <w:rFonts w:ascii="宋体" w:eastAsia="宋体" w:hAnsi="宋体"/>
          <w:szCs w:val="21"/>
        </w:rPr>
      </w:pPr>
      <w:r w:rsidRPr="00200B11">
        <w:rPr>
          <w:rFonts w:ascii="宋体" w:eastAsia="宋体" w:hAnsi="宋体"/>
          <w:szCs w:val="21"/>
        </w:rPr>
        <w:t xml:space="preserve">    3.</w:t>
      </w:r>
      <w:r w:rsidRPr="00200B11">
        <w:rPr>
          <w:rFonts w:ascii="宋体" w:eastAsia="宋体" w:hAnsi="宋体" w:hint="eastAsia"/>
          <w:szCs w:val="21"/>
        </w:rPr>
        <w:t>项目地点：安徽省合肥市新站区磨店职教城安徽新华高级技工学校</w:t>
      </w:r>
      <w:r>
        <w:rPr>
          <w:rFonts w:ascii="宋体" w:eastAsia="宋体" w:hAnsi="宋体" w:hint="eastAsia"/>
          <w:szCs w:val="21"/>
        </w:rPr>
        <w:t>。</w:t>
      </w:r>
    </w:p>
    <w:p w:rsidR="007828A0" w:rsidRDefault="007828A0" w:rsidP="00016FDB">
      <w:pPr>
        <w:spacing w:line="360" w:lineRule="auto"/>
        <w:ind w:firstLine="420"/>
        <w:rPr>
          <w:rFonts w:ascii="宋体" w:eastAsia="宋体" w:hAnsi="宋体"/>
          <w:szCs w:val="21"/>
        </w:rPr>
      </w:pPr>
      <w:r w:rsidRPr="00200B11">
        <w:rPr>
          <w:rFonts w:ascii="宋体" w:eastAsia="宋体" w:hAnsi="宋体"/>
          <w:szCs w:val="21"/>
        </w:rPr>
        <w:t>4.</w:t>
      </w:r>
      <w:r w:rsidRPr="00200B11">
        <w:rPr>
          <w:rFonts w:ascii="宋体" w:eastAsia="宋体" w:hAnsi="宋体" w:hint="eastAsia"/>
          <w:szCs w:val="21"/>
        </w:rPr>
        <w:t>招标内容如下</w:t>
      </w:r>
      <w:r>
        <w:rPr>
          <w:rFonts w:ascii="宋体" w:eastAsia="宋体" w:hAnsi="宋体" w:hint="eastAsia"/>
          <w:szCs w:val="21"/>
        </w:rPr>
        <w:t>：</w:t>
      </w:r>
    </w:p>
    <w:tbl>
      <w:tblPr>
        <w:tblW w:w="7480" w:type="dxa"/>
        <w:tblInd w:w="95" w:type="dxa"/>
        <w:tblLook w:val="0000"/>
      </w:tblPr>
      <w:tblGrid>
        <w:gridCol w:w="520"/>
        <w:gridCol w:w="1500"/>
        <w:gridCol w:w="2260"/>
        <w:gridCol w:w="560"/>
        <w:gridCol w:w="580"/>
        <w:gridCol w:w="1020"/>
        <w:gridCol w:w="1096"/>
      </w:tblGrid>
      <w:tr w:rsidR="007828A0" w:rsidRPr="00016FDB" w:rsidTr="00016FDB">
        <w:trPr>
          <w:trHeight w:val="735"/>
        </w:trPr>
        <w:tc>
          <w:tcPr>
            <w:tcW w:w="7480" w:type="dxa"/>
            <w:gridSpan w:val="7"/>
            <w:tcBorders>
              <w:top w:val="nil"/>
              <w:left w:val="nil"/>
              <w:bottom w:val="nil"/>
              <w:right w:val="nil"/>
            </w:tcBorders>
            <w:noWrap/>
            <w:vAlign w:val="center"/>
          </w:tcPr>
          <w:p w:rsidR="007828A0" w:rsidRPr="00016FDB" w:rsidRDefault="007828A0" w:rsidP="00016FDB">
            <w:pPr>
              <w:widowControl/>
              <w:jc w:val="center"/>
              <w:rPr>
                <w:rFonts w:ascii="宋体" w:eastAsia="宋体" w:hAnsi="宋体" w:cs="宋体"/>
                <w:b/>
                <w:bCs/>
                <w:kern w:val="0"/>
                <w:sz w:val="40"/>
                <w:szCs w:val="40"/>
              </w:rPr>
            </w:pPr>
            <w:r w:rsidRPr="00016FDB">
              <w:rPr>
                <w:rFonts w:ascii="宋体" w:eastAsia="宋体" w:hAnsi="宋体" w:cs="宋体" w:hint="eastAsia"/>
                <w:b/>
                <w:bCs/>
                <w:kern w:val="0"/>
                <w:sz w:val="40"/>
                <w:szCs w:val="40"/>
              </w:rPr>
              <w:t>报废物资报价清单</w:t>
            </w:r>
          </w:p>
        </w:tc>
      </w:tr>
      <w:tr w:rsidR="007828A0" w:rsidRPr="00016FDB" w:rsidTr="00016FDB">
        <w:trPr>
          <w:trHeight w:val="435"/>
        </w:trPr>
        <w:tc>
          <w:tcPr>
            <w:tcW w:w="520" w:type="dxa"/>
            <w:tcBorders>
              <w:top w:val="nil"/>
              <w:left w:val="nil"/>
              <w:bottom w:val="nil"/>
              <w:right w:val="nil"/>
            </w:tcBorders>
            <w:noWrap/>
            <w:vAlign w:val="center"/>
          </w:tcPr>
          <w:p w:rsidR="007828A0" w:rsidRPr="00016FDB" w:rsidRDefault="007828A0" w:rsidP="00016FDB">
            <w:pPr>
              <w:widowControl/>
              <w:jc w:val="center"/>
              <w:rPr>
                <w:rFonts w:ascii="宋体" w:eastAsia="宋体" w:hAnsi="宋体" w:cs="宋体"/>
                <w:b/>
                <w:bCs/>
                <w:kern w:val="0"/>
                <w:sz w:val="44"/>
                <w:szCs w:val="44"/>
              </w:rPr>
            </w:pPr>
          </w:p>
        </w:tc>
        <w:tc>
          <w:tcPr>
            <w:tcW w:w="1500" w:type="dxa"/>
            <w:tcBorders>
              <w:top w:val="nil"/>
              <w:left w:val="nil"/>
              <w:bottom w:val="nil"/>
              <w:right w:val="nil"/>
            </w:tcBorders>
            <w:noWrap/>
            <w:vAlign w:val="center"/>
          </w:tcPr>
          <w:p w:rsidR="007828A0" w:rsidRPr="00016FDB" w:rsidRDefault="007828A0" w:rsidP="00016FDB">
            <w:pPr>
              <w:widowControl/>
              <w:jc w:val="center"/>
              <w:rPr>
                <w:rFonts w:ascii="宋体" w:eastAsia="宋体" w:hAnsi="宋体" w:cs="宋体"/>
                <w:b/>
                <w:bCs/>
                <w:kern w:val="0"/>
                <w:sz w:val="44"/>
                <w:szCs w:val="44"/>
              </w:rPr>
            </w:pPr>
          </w:p>
        </w:tc>
        <w:tc>
          <w:tcPr>
            <w:tcW w:w="2260" w:type="dxa"/>
            <w:tcBorders>
              <w:top w:val="nil"/>
              <w:left w:val="nil"/>
              <w:bottom w:val="nil"/>
              <w:right w:val="nil"/>
            </w:tcBorders>
            <w:noWrap/>
            <w:vAlign w:val="center"/>
          </w:tcPr>
          <w:p w:rsidR="007828A0" w:rsidRPr="00016FDB" w:rsidRDefault="007828A0" w:rsidP="00016FDB">
            <w:pPr>
              <w:widowControl/>
              <w:jc w:val="center"/>
              <w:rPr>
                <w:rFonts w:ascii="宋体" w:eastAsia="宋体" w:hAnsi="宋体" w:cs="宋体"/>
                <w:b/>
                <w:bCs/>
                <w:kern w:val="0"/>
                <w:sz w:val="44"/>
                <w:szCs w:val="44"/>
              </w:rPr>
            </w:pPr>
          </w:p>
        </w:tc>
        <w:tc>
          <w:tcPr>
            <w:tcW w:w="560" w:type="dxa"/>
            <w:tcBorders>
              <w:top w:val="nil"/>
              <w:left w:val="nil"/>
              <w:bottom w:val="nil"/>
              <w:right w:val="nil"/>
            </w:tcBorders>
            <w:noWrap/>
            <w:vAlign w:val="center"/>
          </w:tcPr>
          <w:p w:rsidR="007828A0" w:rsidRPr="00016FDB" w:rsidRDefault="007828A0" w:rsidP="00016FDB">
            <w:pPr>
              <w:widowControl/>
              <w:jc w:val="center"/>
              <w:rPr>
                <w:rFonts w:ascii="宋体" w:eastAsia="宋体" w:hAnsi="宋体" w:cs="宋体"/>
                <w:b/>
                <w:bCs/>
                <w:kern w:val="0"/>
                <w:sz w:val="44"/>
                <w:szCs w:val="44"/>
              </w:rPr>
            </w:pPr>
          </w:p>
        </w:tc>
        <w:tc>
          <w:tcPr>
            <w:tcW w:w="580" w:type="dxa"/>
            <w:tcBorders>
              <w:top w:val="nil"/>
              <w:left w:val="nil"/>
              <w:bottom w:val="nil"/>
              <w:right w:val="nil"/>
            </w:tcBorders>
            <w:noWrap/>
            <w:vAlign w:val="center"/>
          </w:tcPr>
          <w:p w:rsidR="007828A0" w:rsidRPr="00016FDB" w:rsidRDefault="007828A0" w:rsidP="00016FDB">
            <w:pPr>
              <w:widowControl/>
              <w:jc w:val="center"/>
              <w:rPr>
                <w:rFonts w:ascii="宋体" w:eastAsia="宋体" w:hAnsi="宋体" w:cs="宋体"/>
                <w:b/>
                <w:bCs/>
                <w:kern w:val="0"/>
                <w:sz w:val="44"/>
                <w:szCs w:val="44"/>
              </w:rPr>
            </w:pPr>
          </w:p>
        </w:tc>
        <w:tc>
          <w:tcPr>
            <w:tcW w:w="1020" w:type="dxa"/>
            <w:tcBorders>
              <w:top w:val="nil"/>
              <w:left w:val="nil"/>
              <w:bottom w:val="nil"/>
              <w:right w:val="nil"/>
            </w:tcBorders>
            <w:noWrap/>
            <w:vAlign w:val="center"/>
          </w:tcPr>
          <w:p w:rsidR="007828A0" w:rsidRPr="00016FDB" w:rsidRDefault="007828A0" w:rsidP="00016FDB">
            <w:pPr>
              <w:widowControl/>
              <w:jc w:val="center"/>
              <w:rPr>
                <w:rFonts w:ascii="宋体" w:eastAsia="宋体" w:hAnsi="宋体" w:cs="宋体"/>
                <w:b/>
                <w:bCs/>
                <w:kern w:val="0"/>
                <w:sz w:val="44"/>
                <w:szCs w:val="44"/>
              </w:rPr>
            </w:pPr>
          </w:p>
        </w:tc>
        <w:tc>
          <w:tcPr>
            <w:tcW w:w="1040" w:type="dxa"/>
            <w:tcBorders>
              <w:top w:val="nil"/>
              <w:left w:val="nil"/>
              <w:bottom w:val="nil"/>
              <w:right w:val="nil"/>
            </w:tcBorders>
            <w:noWrap/>
            <w:vAlign w:val="center"/>
          </w:tcPr>
          <w:p w:rsidR="007828A0" w:rsidRPr="00016FDB" w:rsidRDefault="007828A0" w:rsidP="00016FDB">
            <w:pPr>
              <w:widowControl/>
              <w:jc w:val="right"/>
              <w:rPr>
                <w:rFonts w:ascii="Times New Roman" w:eastAsia="宋体" w:hAnsi="Times New Roman"/>
                <w:kern w:val="0"/>
                <w:sz w:val="22"/>
              </w:rPr>
            </w:pPr>
            <w:r w:rsidRPr="00016FDB">
              <w:rPr>
                <w:rFonts w:ascii="Times New Roman" w:eastAsia="宋体" w:hAnsi="Times New Roman"/>
                <w:kern w:val="0"/>
                <w:sz w:val="22"/>
              </w:rPr>
              <w:t>2024.8.13</w:t>
            </w:r>
          </w:p>
        </w:tc>
      </w:tr>
      <w:tr w:rsidR="007828A0" w:rsidRPr="00016FDB" w:rsidTr="00016FDB">
        <w:trPr>
          <w:trHeight w:val="390"/>
        </w:trPr>
        <w:tc>
          <w:tcPr>
            <w:tcW w:w="520" w:type="dxa"/>
            <w:tcBorders>
              <w:top w:val="single" w:sz="4" w:space="0" w:color="auto"/>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b/>
                <w:bCs/>
                <w:kern w:val="0"/>
                <w:sz w:val="20"/>
                <w:szCs w:val="20"/>
              </w:rPr>
            </w:pPr>
            <w:r w:rsidRPr="00016FDB">
              <w:rPr>
                <w:rFonts w:ascii="宋体" w:eastAsia="宋体" w:hAnsi="宋体" w:cs="宋体" w:hint="eastAsia"/>
                <w:b/>
                <w:bCs/>
                <w:kern w:val="0"/>
                <w:sz w:val="20"/>
                <w:szCs w:val="20"/>
              </w:rPr>
              <w:t>序号</w:t>
            </w:r>
          </w:p>
        </w:tc>
        <w:tc>
          <w:tcPr>
            <w:tcW w:w="1500" w:type="dxa"/>
            <w:tcBorders>
              <w:top w:val="single" w:sz="4" w:space="0" w:color="auto"/>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b/>
                <w:bCs/>
                <w:kern w:val="0"/>
                <w:sz w:val="20"/>
                <w:szCs w:val="20"/>
              </w:rPr>
            </w:pPr>
            <w:r w:rsidRPr="00016FDB">
              <w:rPr>
                <w:rFonts w:ascii="宋体" w:eastAsia="宋体" w:hAnsi="宋体" w:cs="宋体" w:hint="eastAsia"/>
                <w:b/>
                <w:bCs/>
                <w:kern w:val="0"/>
                <w:sz w:val="20"/>
                <w:szCs w:val="20"/>
              </w:rPr>
              <w:t>物资名称</w:t>
            </w:r>
          </w:p>
        </w:tc>
        <w:tc>
          <w:tcPr>
            <w:tcW w:w="2260" w:type="dxa"/>
            <w:tcBorders>
              <w:top w:val="single" w:sz="4" w:space="0" w:color="auto"/>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b/>
                <w:bCs/>
                <w:kern w:val="0"/>
                <w:sz w:val="20"/>
                <w:szCs w:val="20"/>
              </w:rPr>
            </w:pPr>
            <w:r w:rsidRPr="00016FDB">
              <w:rPr>
                <w:rFonts w:ascii="宋体" w:eastAsia="宋体" w:hAnsi="宋体" w:cs="宋体" w:hint="eastAsia"/>
                <w:b/>
                <w:bCs/>
                <w:kern w:val="0"/>
                <w:sz w:val="20"/>
                <w:szCs w:val="20"/>
              </w:rPr>
              <w:t>品牌型号</w:t>
            </w:r>
          </w:p>
        </w:tc>
        <w:tc>
          <w:tcPr>
            <w:tcW w:w="560" w:type="dxa"/>
            <w:tcBorders>
              <w:top w:val="single" w:sz="4" w:space="0" w:color="auto"/>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b/>
                <w:bCs/>
                <w:kern w:val="0"/>
                <w:sz w:val="20"/>
                <w:szCs w:val="20"/>
              </w:rPr>
            </w:pPr>
            <w:r w:rsidRPr="00016FDB">
              <w:rPr>
                <w:rFonts w:ascii="宋体" w:eastAsia="宋体" w:hAnsi="宋体" w:cs="宋体" w:hint="eastAsia"/>
                <w:b/>
                <w:bCs/>
                <w:kern w:val="0"/>
                <w:sz w:val="20"/>
                <w:szCs w:val="20"/>
              </w:rPr>
              <w:t>单位</w:t>
            </w:r>
          </w:p>
        </w:tc>
        <w:tc>
          <w:tcPr>
            <w:tcW w:w="580" w:type="dxa"/>
            <w:tcBorders>
              <w:top w:val="single" w:sz="4" w:space="0" w:color="auto"/>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b/>
                <w:bCs/>
                <w:kern w:val="0"/>
                <w:sz w:val="20"/>
                <w:szCs w:val="20"/>
              </w:rPr>
            </w:pPr>
            <w:r w:rsidRPr="00016FDB">
              <w:rPr>
                <w:rFonts w:ascii="宋体" w:eastAsia="宋体" w:hAnsi="宋体" w:cs="宋体" w:hint="eastAsia"/>
                <w:b/>
                <w:bCs/>
                <w:kern w:val="0"/>
                <w:sz w:val="20"/>
                <w:szCs w:val="20"/>
              </w:rPr>
              <w:t>数量</w:t>
            </w:r>
          </w:p>
        </w:tc>
        <w:tc>
          <w:tcPr>
            <w:tcW w:w="1020" w:type="dxa"/>
            <w:tcBorders>
              <w:top w:val="single" w:sz="4" w:space="0" w:color="auto"/>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b/>
                <w:bCs/>
                <w:kern w:val="0"/>
                <w:sz w:val="20"/>
                <w:szCs w:val="20"/>
              </w:rPr>
            </w:pPr>
            <w:r w:rsidRPr="00016FDB">
              <w:rPr>
                <w:rFonts w:ascii="宋体" w:eastAsia="宋体" w:hAnsi="宋体" w:cs="宋体" w:hint="eastAsia"/>
                <w:b/>
                <w:bCs/>
                <w:kern w:val="0"/>
                <w:sz w:val="20"/>
                <w:szCs w:val="20"/>
              </w:rPr>
              <w:t>购置日期</w:t>
            </w:r>
          </w:p>
        </w:tc>
        <w:tc>
          <w:tcPr>
            <w:tcW w:w="1040" w:type="dxa"/>
            <w:tcBorders>
              <w:top w:val="single" w:sz="4" w:space="0" w:color="auto"/>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b/>
                <w:bCs/>
                <w:kern w:val="0"/>
                <w:sz w:val="20"/>
                <w:szCs w:val="20"/>
              </w:rPr>
            </w:pPr>
            <w:r w:rsidRPr="00016FDB">
              <w:rPr>
                <w:rFonts w:ascii="宋体" w:eastAsia="宋体" w:hAnsi="宋体" w:cs="宋体" w:hint="eastAsia"/>
                <w:b/>
                <w:bCs/>
                <w:kern w:val="0"/>
                <w:sz w:val="20"/>
                <w:szCs w:val="20"/>
              </w:rPr>
              <w:t>备注</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电脑主机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清华同方</w:t>
            </w:r>
            <w:r w:rsidRPr="00016FDB">
              <w:rPr>
                <w:rFonts w:ascii="宋体" w:eastAsia="宋体" w:hAnsi="宋体" w:cs="宋体"/>
                <w:kern w:val="0"/>
                <w:sz w:val="20"/>
                <w:szCs w:val="20"/>
              </w:rPr>
              <w:t>S900/I5-4570</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3</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2014</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电脑主机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联想</w:t>
            </w:r>
            <w:r w:rsidRPr="00016FDB">
              <w:rPr>
                <w:rFonts w:ascii="宋体" w:eastAsia="宋体" w:hAnsi="宋体" w:cs="宋体"/>
                <w:kern w:val="0"/>
                <w:sz w:val="20"/>
                <w:szCs w:val="20"/>
              </w:rPr>
              <w:t>M4360/I5-3470</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4</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2014</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3</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电脑主机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兼容机</w:t>
            </w:r>
            <w:r w:rsidRPr="00016FDB">
              <w:rPr>
                <w:rFonts w:ascii="宋体" w:eastAsia="宋体" w:hAnsi="宋体" w:cs="宋体"/>
                <w:kern w:val="0"/>
                <w:sz w:val="20"/>
                <w:szCs w:val="20"/>
              </w:rPr>
              <w:t>AMD730</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18</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2015</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4</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电脑主机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联想</w:t>
            </w:r>
            <w:r w:rsidRPr="00016FDB">
              <w:rPr>
                <w:rFonts w:ascii="宋体" w:eastAsia="宋体" w:hAnsi="宋体" w:cs="宋体"/>
                <w:kern w:val="0"/>
                <w:sz w:val="20"/>
                <w:szCs w:val="20"/>
              </w:rPr>
              <w:t>M4550/I5-4590</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2015</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5</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电脑主机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惠普</w:t>
            </w:r>
            <w:r w:rsidRPr="00016FDB">
              <w:rPr>
                <w:rFonts w:ascii="宋体" w:eastAsia="宋体" w:hAnsi="宋体" w:cs="宋体"/>
                <w:kern w:val="0"/>
                <w:sz w:val="20"/>
                <w:szCs w:val="20"/>
              </w:rPr>
              <w:t>288 G2/I5-6500</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2017</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6</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电脑主机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惠普</w:t>
            </w:r>
            <w:r w:rsidRPr="00016FDB">
              <w:rPr>
                <w:rFonts w:ascii="宋体" w:eastAsia="宋体" w:hAnsi="宋体" w:cs="宋体"/>
                <w:kern w:val="0"/>
                <w:sz w:val="20"/>
                <w:szCs w:val="20"/>
              </w:rPr>
              <w:t xml:space="preserve"> ProDesk 480 G4</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2017</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7</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电脑主机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兼容机</w:t>
            </w:r>
            <w:r w:rsidRPr="00016FDB">
              <w:rPr>
                <w:rFonts w:ascii="宋体" w:eastAsia="宋体" w:hAnsi="宋体" w:cs="宋体"/>
                <w:kern w:val="0"/>
                <w:sz w:val="20"/>
                <w:szCs w:val="20"/>
              </w:rPr>
              <w:t>I7-7700</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2018</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8</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电脑主机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联想</w:t>
            </w:r>
            <w:r w:rsidRPr="00016FDB">
              <w:rPr>
                <w:rFonts w:ascii="宋体" w:eastAsia="宋体" w:hAnsi="宋体" w:cs="宋体"/>
                <w:kern w:val="0"/>
                <w:sz w:val="20"/>
                <w:szCs w:val="20"/>
              </w:rPr>
              <w:t>M415/I5-7500</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2018</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9</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电脑主机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惠普</w:t>
            </w:r>
            <w:r w:rsidRPr="00016FDB">
              <w:rPr>
                <w:rFonts w:ascii="宋体" w:eastAsia="宋体" w:hAnsi="宋体" w:cs="宋体"/>
                <w:kern w:val="0"/>
                <w:sz w:val="20"/>
                <w:szCs w:val="20"/>
              </w:rPr>
              <w:t>PRO2080/E5500</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202</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2009</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10</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电脑主机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惠普</w:t>
            </w:r>
            <w:r w:rsidRPr="00016FDB">
              <w:rPr>
                <w:rFonts w:ascii="宋体" w:eastAsia="宋体" w:hAnsi="宋体" w:cs="宋体"/>
                <w:kern w:val="0"/>
                <w:sz w:val="20"/>
                <w:szCs w:val="20"/>
              </w:rPr>
              <w:t>PRO3380/I5-2400</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2012</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11</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电脑主机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联想</w:t>
            </w:r>
            <w:r w:rsidRPr="00016FDB">
              <w:rPr>
                <w:rFonts w:ascii="宋体" w:eastAsia="宋体" w:hAnsi="宋体" w:cs="宋体"/>
                <w:kern w:val="0"/>
                <w:sz w:val="20"/>
                <w:szCs w:val="20"/>
              </w:rPr>
              <w:t>M750E/E5500</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14</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2010</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12</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电脑主机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联想</w:t>
            </w:r>
            <w:r w:rsidRPr="00016FDB">
              <w:rPr>
                <w:rFonts w:ascii="宋体" w:eastAsia="宋体" w:hAnsi="宋体" w:cs="宋体"/>
                <w:kern w:val="0"/>
                <w:sz w:val="20"/>
                <w:szCs w:val="20"/>
              </w:rPr>
              <w:t>M750E/Q9500</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2010</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13</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一体机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联想一体机</w:t>
            </w:r>
            <w:r w:rsidRPr="00016FDB">
              <w:rPr>
                <w:rFonts w:ascii="宋体" w:eastAsia="宋体" w:hAnsi="宋体" w:cs="宋体"/>
                <w:kern w:val="0"/>
                <w:sz w:val="20"/>
                <w:szCs w:val="20"/>
              </w:rPr>
              <w:t>/E5800</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111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2011</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14</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显示器</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联想</w:t>
            </w:r>
            <w:r w:rsidRPr="00016FDB">
              <w:rPr>
                <w:rFonts w:ascii="宋体" w:eastAsia="宋体" w:hAnsi="宋体" w:cs="宋体"/>
                <w:kern w:val="0"/>
                <w:sz w:val="20"/>
                <w:szCs w:val="20"/>
              </w:rPr>
              <w:t>19#LCD</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12</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2008</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15</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显示器</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惠普</w:t>
            </w:r>
            <w:r w:rsidRPr="00016FDB">
              <w:rPr>
                <w:rFonts w:ascii="宋体" w:eastAsia="宋体" w:hAnsi="宋体" w:cs="宋体"/>
                <w:kern w:val="0"/>
                <w:sz w:val="20"/>
                <w:szCs w:val="20"/>
              </w:rPr>
              <w:t>20#LCD</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159</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2010</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16</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显示器</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清华同方</w:t>
            </w:r>
            <w:r w:rsidRPr="00016FDB">
              <w:rPr>
                <w:rFonts w:ascii="宋体" w:eastAsia="宋体" w:hAnsi="宋体" w:cs="宋体"/>
                <w:kern w:val="0"/>
                <w:sz w:val="20"/>
                <w:szCs w:val="20"/>
              </w:rPr>
              <w:t>20#LCD</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5</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2014</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17</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显示器</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DELL 27#LCD</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2016</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18</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显示器</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AOC 27#LCD</w:t>
            </w:r>
            <w:r w:rsidRPr="00016FDB">
              <w:rPr>
                <w:rFonts w:ascii="宋体" w:eastAsia="宋体" w:hAnsi="宋体" w:cs="宋体" w:hint="eastAsia"/>
                <w:kern w:val="0"/>
                <w:sz w:val="20"/>
                <w:szCs w:val="20"/>
              </w:rPr>
              <w:t>白</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3</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2017</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19</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显示器</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联想</w:t>
            </w:r>
            <w:r w:rsidRPr="00016FDB">
              <w:rPr>
                <w:rFonts w:ascii="宋体" w:eastAsia="宋体" w:hAnsi="宋体" w:cs="宋体"/>
                <w:kern w:val="0"/>
                <w:sz w:val="20"/>
                <w:szCs w:val="20"/>
              </w:rPr>
              <w:t>20#LCD</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29</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2015</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显示器</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飞利浦</w:t>
            </w:r>
            <w:r w:rsidRPr="00016FDB">
              <w:rPr>
                <w:rFonts w:ascii="宋体" w:eastAsia="宋体" w:hAnsi="宋体" w:cs="宋体"/>
                <w:kern w:val="0"/>
                <w:sz w:val="20"/>
                <w:szCs w:val="20"/>
              </w:rPr>
              <w:t>24#LCD</w:t>
            </w:r>
            <w:r w:rsidRPr="00016FDB">
              <w:rPr>
                <w:rFonts w:ascii="宋体" w:eastAsia="宋体" w:hAnsi="宋体" w:cs="宋体" w:hint="eastAsia"/>
                <w:kern w:val="0"/>
                <w:sz w:val="20"/>
                <w:szCs w:val="20"/>
              </w:rPr>
              <w:t>白</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9</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2016</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21</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显示器</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方正</w:t>
            </w:r>
            <w:r w:rsidRPr="00016FDB">
              <w:rPr>
                <w:rFonts w:ascii="宋体" w:eastAsia="宋体" w:hAnsi="宋体" w:cs="宋体"/>
                <w:kern w:val="0"/>
                <w:sz w:val="20"/>
                <w:szCs w:val="20"/>
              </w:rPr>
              <w:t>23#LCD</w:t>
            </w:r>
            <w:r w:rsidRPr="00016FDB">
              <w:rPr>
                <w:rFonts w:ascii="宋体" w:eastAsia="宋体" w:hAnsi="宋体" w:cs="宋体" w:hint="eastAsia"/>
                <w:kern w:val="0"/>
                <w:sz w:val="20"/>
                <w:szCs w:val="20"/>
              </w:rPr>
              <w:t>白</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6</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2017</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22</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显示器</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冠捷</w:t>
            </w:r>
            <w:r w:rsidRPr="00016FDB">
              <w:rPr>
                <w:rFonts w:ascii="宋体" w:eastAsia="宋体" w:hAnsi="宋体" w:cs="宋体"/>
                <w:kern w:val="0"/>
                <w:sz w:val="20"/>
                <w:szCs w:val="20"/>
              </w:rPr>
              <w:t>27#LCD</w:t>
            </w:r>
            <w:r w:rsidRPr="00016FDB">
              <w:rPr>
                <w:rFonts w:ascii="宋体" w:eastAsia="宋体" w:hAnsi="宋体" w:cs="宋体" w:hint="eastAsia"/>
                <w:kern w:val="0"/>
                <w:sz w:val="20"/>
                <w:szCs w:val="20"/>
              </w:rPr>
              <w:t>黑</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6</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2019</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23</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显示器</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 xml:space="preserve">AOC C24G1 </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5</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2019</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24</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显示器</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联想</w:t>
            </w:r>
            <w:r w:rsidRPr="00016FDB">
              <w:rPr>
                <w:rFonts w:ascii="宋体" w:eastAsia="宋体" w:hAnsi="宋体" w:cs="宋体"/>
                <w:kern w:val="0"/>
                <w:sz w:val="20"/>
                <w:szCs w:val="20"/>
              </w:rPr>
              <w:t>19#LCD</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15</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2020</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25</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投影机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日立</w:t>
            </w:r>
            <w:r w:rsidRPr="00016FDB">
              <w:rPr>
                <w:rFonts w:ascii="宋体" w:eastAsia="宋体" w:hAnsi="宋体" w:cs="宋体"/>
                <w:kern w:val="0"/>
                <w:sz w:val="20"/>
                <w:szCs w:val="20"/>
              </w:rPr>
              <w:t>HCP-3200X</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2013</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26</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投影机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日立</w:t>
            </w:r>
            <w:r w:rsidRPr="00016FDB">
              <w:rPr>
                <w:rFonts w:ascii="宋体" w:eastAsia="宋体" w:hAnsi="宋体" w:cs="宋体"/>
                <w:kern w:val="0"/>
                <w:sz w:val="20"/>
                <w:szCs w:val="20"/>
              </w:rPr>
              <w:t>HCP-Q630</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2013</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27</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投影机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日立</w:t>
            </w:r>
            <w:r w:rsidRPr="00016FDB">
              <w:rPr>
                <w:rFonts w:ascii="宋体" w:eastAsia="宋体" w:hAnsi="宋体" w:cs="宋体"/>
                <w:kern w:val="0"/>
                <w:sz w:val="20"/>
                <w:szCs w:val="20"/>
              </w:rPr>
              <w:t>HCP-380X</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2017</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28</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投影机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日立</w:t>
            </w:r>
            <w:r w:rsidRPr="00016FDB">
              <w:rPr>
                <w:rFonts w:ascii="宋体" w:eastAsia="宋体" w:hAnsi="宋体" w:cs="宋体"/>
                <w:kern w:val="0"/>
                <w:sz w:val="20"/>
                <w:szCs w:val="20"/>
              </w:rPr>
              <w:t>HCP-347X</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2019</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29</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笔记本电脑</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联想笔记本电脑</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2016</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30</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笔记本电脑</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HP</w:t>
            </w:r>
            <w:r w:rsidRPr="00016FDB">
              <w:rPr>
                <w:rFonts w:ascii="宋体" w:eastAsia="宋体" w:hAnsi="宋体" w:cs="宋体" w:hint="eastAsia"/>
                <w:kern w:val="0"/>
                <w:sz w:val="20"/>
                <w:szCs w:val="20"/>
              </w:rPr>
              <w:t>笔记本电脑</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2017</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31</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轻装天地行</w:t>
            </w:r>
            <w:r w:rsidRPr="00016FDB">
              <w:rPr>
                <w:rFonts w:ascii="宋体" w:eastAsia="宋体" w:hAnsi="宋体" w:cs="宋体"/>
                <w:kern w:val="0"/>
                <w:sz w:val="20"/>
                <w:szCs w:val="20"/>
              </w:rPr>
              <w:t>VR</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普通</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套</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2018</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32</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幻想时代虎豹骑</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普通</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2018</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33</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赛车游戏方向盘</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普通</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2017</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34</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赛车游戏座椅</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普通</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2017</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35</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打印机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LQ-630KII</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2011</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36</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打印机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LQ-730</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2012</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37</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广告机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3D</w:t>
            </w:r>
            <w:r w:rsidRPr="00016FDB">
              <w:rPr>
                <w:rFonts w:ascii="宋体" w:eastAsia="宋体" w:hAnsi="宋体" w:cs="宋体" w:hint="eastAsia"/>
                <w:kern w:val="0"/>
                <w:sz w:val="20"/>
                <w:szCs w:val="20"/>
              </w:rPr>
              <w:t>全息风扇</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2020</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38</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功放</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SHIME</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2016</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39</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功放</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SHIME</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2018</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40</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数码相机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Canon SX700</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2013</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41</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数码相机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Canon</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3</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2014</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42</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麦克风</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索尼无线麦克风</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2014</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43</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绿茵小将</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绿茵小将平台</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套</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2021</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44</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机器人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普通</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2013</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45</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机器人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阿尔法</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2019</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46</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VR</w:t>
            </w:r>
            <w:r w:rsidRPr="00016FDB">
              <w:rPr>
                <w:rFonts w:ascii="宋体" w:eastAsia="宋体" w:hAnsi="宋体" w:cs="宋体" w:hint="eastAsia"/>
                <w:kern w:val="0"/>
                <w:sz w:val="20"/>
                <w:szCs w:val="20"/>
              </w:rPr>
              <w:t>一体机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小怪兽</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2017</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47</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烫画机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爱普生</w:t>
            </w:r>
            <w:r w:rsidRPr="00016FDB">
              <w:rPr>
                <w:rFonts w:ascii="宋体" w:eastAsia="宋体" w:hAnsi="宋体" w:cs="宋体"/>
                <w:kern w:val="0"/>
                <w:sz w:val="20"/>
                <w:szCs w:val="20"/>
              </w:rPr>
              <w:t>L805</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2022</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48</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硬盘录像机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海康硬盘录像机</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2013</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49</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硬盘录像机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海康硬盘录像机</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2021</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50</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交换机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DLINK 16</w:t>
            </w:r>
            <w:r w:rsidRPr="00016FDB">
              <w:rPr>
                <w:rFonts w:ascii="宋体" w:eastAsia="宋体" w:hAnsi="宋体" w:cs="宋体" w:hint="eastAsia"/>
                <w:kern w:val="0"/>
                <w:sz w:val="20"/>
                <w:szCs w:val="20"/>
              </w:rPr>
              <w:t>口</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2005</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51</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交换机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海康威视</w:t>
            </w:r>
            <w:r w:rsidRPr="00016FDB">
              <w:rPr>
                <w:rFonts w:ascii="宋体" w:eastAsia="宋体" w:hAnsi="宋体" w:cs="宋体"/>
                <w:kern w:val="0"/>
                <w:sz w:val="20"/>
                <w:szCs w:val="20"/>
              </w:rPr>
              <w:t>8</w:t>
            </w:r>
            <w:r w:rsidRPr="00016FDB">
              <w:rPr>
                <w:rFonts w:ascii="宋体" w:eastAsia="宋体" w:hAnsi="宋体" w:cs="宋体" w:hint="eastAsia"/>
                <w:kern w:val="0"/>
                <w:sz w:val="20"/>
                <w:szCs w:val="20"/>
              </w:rPr>
              <w:t>口</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3</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2006</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52</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交换机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水星</w:t>
            </w:r>
            <w:r w:rsidRPr="00016FDB">
              <w:rPr>
                <w:rFonts w:ascii="宋体" w:eastAsia="宋体" w:hAnsi="宋体" w:cs="宋体"/>
                <w:kern w:val="0"/>
                <w:sz w:val="20"/>
                <w:szCs w:val="20"/>
              </w:rPr>
              <w:t>24</w:t>
            </w:r>
            <w:r w:rsidRPr="00016FDB">
              <w:rPr>
                <w:rFonts w:ascii="宋体" w:eastAsia="宋体" w:hAnsi="宋体" w:cs="宋体" w:hint="eastAsia"/>
                <w:kern w:val="0"/>
                <w:sz w:val="20"/>
                <w:szCs w:val="20"/>
              </w:rPr>
              <w:t>口</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8</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2007</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53</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交换机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腾达</w:t>
            </w:r>
            <w:r w:rsidRPr="00016FDB">
              <w:rPr>
                <w:rFonts w:ascii="宋体" w:eastAsia="宋体" w:hAnsi="宋体" w:cs="宋体"/>
                <w:kern w:val="0"/>
                <w:sz w:val="20"/>
                <w:szCs w:val="20"/>
              </w:rPr>
              <w:t>8</w:t>
            </w:r>
            <w:r w:rsidRPr="00016FDB">
              <w:rPr>
                <w:rFonts w:ascii="宋体" w:eastAsia="宋体" w:hAnsi="宋体" w:cs="宋体" w:hint="eastAsia"/>
                <w:kern w:val="0"/>
                <w:sz w:val="20"/>
                <w:szCs w:val="20"/>
              </w:rPr>
              <w:t>口</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2010</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54</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交换机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TPLINK 8</w:t>
            </w:r>
            <w:r w:rsidRPr="00016FDB">
              <w:rPr>
                <w:rFonts w:ascii="宋体" w:eastAsia="宋体" w:hAnsi="宋体" w:cs="宋体" w:hint="eastAsia"/>
                <w:kern w:val="0"/>
                <w:sz w:val="20"/>
                <w:szCs w:val="20"/>
              </w:rPr>
              <w:t>口</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2010</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55</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交换机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TPLINK 24</w:t>
            </w:r>
            <w:r w:rsidRPr="00016FDB">
              <w:rPr>
                <w:rFonts w:ascii="宋体" w:eastAsia="宋体" w:hAnsi="宋体" w:cs="宋体" w:hint="eastAsia"/>
                <w:kern w:val="0"/>
                <w:sz w:val="20"/>
                <w:szCs w:val="20"/>
              </w:rPr>
              <w:t>口</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31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2009</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56</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color w:val="000000"/>
                <w:kern w:val="0"/>
                <w:sz w:val="20"/>
                <w:szCs w:val="20"/>
              </w:rPr>
            </w:pPr>
            <w:r w:rsidRPr="00016FDB">
              <w:rPr>
                <w:rFonts w:ascii="宋体" w:eastAsia="宋体" w:hAnsi="宋体" w:cs="宋体" w:hint="eastAsia"/>
                <w:color w:val="000000"/>
                <w:kern w:val="0"/>
                <w:sz w:val="20"/>
                <w:szCs w:val="20"/>
              </w:rPr>
              <w:t>音箱</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漫步者</w:t>
            </w:r>
            <w:r w:rsidRPr="00016FDB">
              <w:rPr>
                <w:rFonts w:ascii="宋体" w:eastAsia="宋体" w:hAnsi="宋体" w:cs="宋体"/>
                <w:kern w:val="0"/>
                <w:sz w:val="20"/>
                <w:szCs w:val="20"/>
              </w:rPr>
              <w:t>E1100/</w:t>
            </w:r>
            <w:r w:rsidRPr="00016FDB">
              <w:rPr>
                <w:rFonts w:ascii="宋体" w:eastAsia="宋体" w:hAnsi="宋体" w:cs="宋体" w:hint="eastAsia"/>
                <w:kern w:val="0"/>
                <w:sz w:val="20"/>
                <w:szCs w:val="20"/>
              </w:rPr>
              <w:t>漫步者</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3</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2010</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57</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color w:val="000000"/>
                <w:kern w:val="0"/>
                <w:sz w:val="20"/>
                <w:szCs w:val="20"/>
              </w:rPr>
            </w:pPr>
            <w:r w:rsidRPr="00016FDB">
              <w:rPr>
                <w:rFonts w:ascii="宋体" w:eastAsia="宋体" w:hAnsi="宋体" w:cs="宋体" w:hint="eastAsia"/>
                <w:color w:val="000000"/>
                <w:kern w:val="0"/>
                <w:sz w:val="20"/>
                <w:szCs w:val="20"/>
              </w:rPr>
              <w:t>音箱</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USB</w:t>
            </w:r>
            <w:r w:rsidRPr="00016FDB">
              <w:rPr>
                <w:rFonts w:ascii="宋体" w:eastAsia="宋体" w:hAnsi="宋体" w:cs="宋体" w:hint="eastAsia"/>
                <w:kern w:val="0"/>
                <w:sz w:val="20"/>
                <w:szCs w:val="20"/>
              </w:rPr>
              <w:t>小音箱</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2011</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58</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color w:val="000000"/>
                <w:kern w:val="0"/>
                <w:sz w:val="20"/>
                <w:szCs w:val="20"/>
              </w:rPr>
            </w:pPr>
            <w:r w:rsidRPr="00016FDB">
              <w:rPr>
                <w:rFonts w:ascii="宋体" w:eastAsia="宋体" w:hAnsi="宋体" w:cs="宋体" w:hint="eastAsia"/>
                <w:color w:val="000000"/>
                <w:kern w:val="0"/>
                <w:sz w:val="20"/>
                <w:szCs w:val="20"/>
              </w:rPr>
              <w:t>音箱</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拉杆特美声</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2020</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59</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color w:val="000000"/>
                <w:kern w:val="0"/>
                <w:sz w:val="20"/>
                <w:szCs w:val="20"/>
              </w:rPr>
            </w:pPr>
            <w:r w:rsidRPr="00016FDB">
              <w:rPr>
                <w:rFonts w:ascii="宋体" w:eastAsia="宋体" w:hAnsi="宋体" w:cs="宋体" w:hint="eastAsia"/>
                <w:color w:val="000000"/>
                <w:kern w:val="0"/>
                <w:sz w:val="20"/>
                <w:szCs w:val="20"/>
              </w:rPr>
              <w:t>音箱</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拉杆</w:t>
            </w:r>
            <w:r w:rsidRPr="00016FDB">
              <w:rPr>
                <w:rFonts w:ascii="宋体" w:eastAsia="宋体" w:hAnsi="宋体" w:cs="宋体"/>
                <w:kern w:val="0"/>
                <w:sz w:val="20"/>
                <w:szCs w:val="20"/>
              </w:rPr>
              <w:t>KVG-A130A</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2015</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60</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color w:val="000000"/>
                <w:kern w:val="0"/>
                <w:sz w:val="20"/>
                <w:szCs w:val="20"/>
              </w:rPr>
            </w:pPr>
            <w:r w:rsidRPr="00016FDB">
              <w:rPr>
                <w:rFonts w:ascii="宋体" w:eastAsia="宋体" w:hAnsi="宋体" w:cs="宋体" w:hint="eastAsia"/>
                <w:color w:val="000000"/>
                <w:kern w:val="0"/>
                <w:sz w:val="20"/>
                <w:szCs w:val="20"/>
              </w:rPr>
              <w:t>音箱</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拉杆索爱</w:t>
            </w:r>
            <w:r w:rsidRPr="00016FDB">
              <w:rPr>
                <w:rFonts w:ascii="宋体" w:eastAsia="宋体" w:hAnsi="宋体" w:cs="宋体"/>
                <w:kern w:val="0"/>
                <w:sz w:val="20"/>
                <w:szCs w:val="20"/>
              </w:rPr>
              <w:t>SA-Q30</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2015</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61</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color w:val="000000"/>
                <w:kern w:val="0"/>
                <w:sz w:val="20"/>
                <w:szCs w:val="20"/>
              </w:rPr>
            </w:pPr>
            <w:r w:rsidRPr="00016FDB">
              <w:rPr>
                <w:rFonts w:ascii="宋体" w:eastAsia="宋体" w:hAnsi="宋体" w:cs="宋体" w:hint="eastAsia"/>
                <w:color w:val="000000"/>
                <w:kern w:val="0"/>
                <w:sz w:val="20"/>
                <w:szCs w:val="20"/>
              </w:rPr>
              <w:t>音箱</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便携式音箱</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2016</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62</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扬声器</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普通</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23</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2012</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63</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扬声器</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LINBA540</w:t>
            </w:r>
            <w:r w:rsidRPr="00016FDB">
              <w:rPr>
                <w:rFonts w:ascii="宋体" w:eastAsia="宋体" w:hAnsi="宋体" w:cs="宋体" w:hint="eastAsia"/>
                <w:kern w:val="0"/>
                <w:sz w:val="20"/>
                <w:szCs w:val="20"/>
              </w:rPr>
              <w:t>音柱</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4</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2012</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64</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扬声器</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EAV VR21</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4</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2012</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65</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扬声器</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SL106</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2012</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66</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无线路由器</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Tenda</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2014</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67</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无线路由器</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fAST</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101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2010</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68</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投影机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日立</w:t>
            </w:r>
            <w:r w:rsidRPr="00016FDB">
              <w:rPr>
                <w:rFonts w:ascii="宋体" w:eastAsia="宋体" w:hAnsi="宋体" w:cs="宋体"/>
                <w:kern w:val="0"/>
                <w:sz w:val="20"/>
                <w:szCs w:val="20"/>
              </w:rPr>
              <w:t>HCP-2650X</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2009</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69</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投影机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日立</w:t>
            </w:r>
            <w:r w:rsidRPr="00016FDB">
              <w:rPr>
                <w:rFonts w:ascii="宋体" w:eastAsia="宋体" w:hAnsi="宋体" w:cs="宋体"/>
                <w:kern w:val="0"/>
                <w:sz w:val="20"/>
                <w:szCs w:val="20"/>
              </w:rPr>
              <w:t>HCP-3250X</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2013</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70</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投影机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ViewSonicPro8200</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2018</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71</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投影机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PHILI-PPX4935</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2015</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72</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投影机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XM1500C</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2012</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73</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投影幕布</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200</w:t>
            </w:r>
            <w:r w:rsidRPr="00016FDB">
              <w:rPr>
                <w:rFonts w:ascii="宋体" w:eastAsia="宋体" w:hAnsi="宋体" w:cs="宋体" w:hint="eastAsia"/>
                <w:kern w:val="0"/>
                <w:sz w:val="20"/>
                <w:szCs w:val="20"/>
              </w:rPr>
              <w:t>寸</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2012</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74</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投影幕布</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普通</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6</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2013</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75</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扩音器</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不见不散</w:t>
            </w:r>
            <w:r w:rsidRPr="00016FDB">
              <w:rPr>
                <w:rFonts w:ascii="宋体" w:eastAsia="宋体" w:hAnsi="宋体" w:cs="宋体"/>
                <w:kern w:val="0"/>
                <w:sz w:val="20"/>
                <w:szCs w:val="20"/>
              </w:rPr>
              <w:t>T200</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3</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2015</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76</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扩音器</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MR2100</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2015</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77</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扩音器</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索爱</w:t>
            </w:r>
            <w:r w:rsidRPr="00016FDB">
              <w:rPr>
                <w:rFonts w:ascii="宋体" w:eastAsia="宋体" w:hAnsi="宋体" w:cs="宋体"/>
                <w:kern w:val="0"/>
                <w:sz w:val="20"/>
                <w:szCs w:val="20"/>
              </w:rPr>
              <w:t>S708</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50</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2017</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78</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扩音器</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得腾</w:t>
            </w:r>
            <w:r w:rsidRPr="00016FDB">
              <w:rPr>
                <w:rFonts w:ascii="宋体" w:eastAsia="宋体" w:hAnsi="宋体" w:cs="宋体"/>
                <w:kern w:val="0"/>
                <w:sz w:val="20"/>
                <w:szCs w:val="20"/>
              </w:rPr>
              <w:t>E8M</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18</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2018</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79</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声卡</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SB0610</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2012</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80</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声卡</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艾肯</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2013</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81</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话筒</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座式</w:t>
            </w:r>
            <w:r w:rsidRPr="00016FDB">
              <w:rPr>
                <w:rFonts w:ascii="宋体" w:eastAsia="宋体" w:hAnsi="宋体" w:cs="宋体"/>
                <w:kern w:val="0"/>
                <w:sz w:val="20"/>
                <w:szCs w:val="20"/>
              </w:rPr>
              <w:t>BOCK</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5</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2012</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82</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话筒</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BOCK UC-8410</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2012</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83</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话筒</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特乐雅</w:t>
            </w:r>
            <w:r w:rsidRPr="00016FDB">
              <w:rPr>
                <w:rFonts w:ascii="宋体" w:eastAsia="宋体" w:hAnsi="宋体" w:cs="宋体"/>
                <w:kern w:val="0"/>
                <w:sz w:val="20"/>
                <w:szCs w:val="20"/>
              </w:rPr>
              <w:t xml:space="preserve">CTS-8807 </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2014</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84</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话筒</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手持话筒</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5</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2012</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85</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话筒</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TD-780U</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2013</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86</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话筒</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LS-989CLCISC</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2013</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87</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话筒</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BOCK TC-4R</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2013</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88</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麦克风</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座式麦克风</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9</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2014</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89</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网卡</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普通</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6</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2010</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90</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防震架</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普通</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2011</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91</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话筒架</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普通</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2011</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92</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手机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普通</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6</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2014</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93</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平板电脑</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小米</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2014</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94</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平板电脑</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三星</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2014</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95</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平板电脑</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IPAD</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2014</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96</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自拍杆</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普通</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2013</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97</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体感</w:t>
            </w:r>
            <w:r w:rsidRPr="00016FDB">
              <w:rPr>
                <w:rFonts w:ascii="宋体" w:eastAsia="宋体" w:hAnsi="宋体" w:cs="宋体"/>
                <w:kern w:val="0"/>
                <w:sz w:val="20"/>
                <w:szCs w:val="20"/>
              </w:rPr>
              <w:t>PC</w:t>
            </w:r>
            <w:r w:rsidRPr="00016FDB">
              <w:rPr>
                <w:rFonts w:ascii="宋体" w:eastAsia="宋体" w:hAnsi="宋体" w:cs="宋体" w:hint="eastAsia"/>
                <w:kern w:val="0"/>
                <w:sz w:val="20"/>
                <w:szCs w:val="20"/>
              </w:rPr>
              <w:t>开发套件</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普通</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套</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2016</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98</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航拍器</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大疆</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2017</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99</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云桌面瘦终端</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云终端盒子</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2017</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100</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打标机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普通</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2016</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101</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巡更棒</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普通</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4</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2012</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102</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录音卡</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普通</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2013</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103</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天猫魔盒</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普通</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4</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2015</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104</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相机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尼康</w:t>
            </w:r>
            <w:r w:rsidRPr="00016FDB">
              <w:rPr>
                <w:rFonts w:ascii="宋体" w:eastAsia="宋体" w:hAnsi="宋体" w:cs="宋体"/>
                <w:kern w:val="0"/>
                <w:sz w:val="20"/>
                <w:szCs w:val="20"/>
              </w:rPr>
              <w:t>D3100</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2011</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105</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耳机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普通</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15</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2011</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106</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耳机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LG</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2017</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107</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打印机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HP1020</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4</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2012</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108</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打印机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EPSON ME10</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2015</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109</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打印机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HP7740</w:t>
            </w:r>
            <w:r w:rsidRPr="00016FDB">
              <w:rPr>
                <w:rFonts w:ascii="宋体" w:eastAsia="宋体" w:hAnsi="宋体" w:cs="宋体" w:hint="eastAsia"/>
                <w:kern w:val="0"/>
                <w:sz w:val="20"/>
                <w:szCs w:val="20"/>
              </w:rPr>
              <w:t>彩喷</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2016</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110</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移动硬盘</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320G</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块</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4</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2013</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111</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移动硬盘</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160G</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块</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2013</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112</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移动硬盘</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500G</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块</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3</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2013</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113</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移动硬盘</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500G</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块</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3</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2014</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114</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移动硬盘</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1T</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块</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2015</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115</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U</w:t>
            </w:r>
            <w:r w:rsidRPr="00016FDB">
              <w:rPr>
                <w:rFonts w:ascii="宋体" w:eastAsia="宋体" w:hAnsi="宋体" w:cs="宋体" w:hint="eastAsia"/>
                <w:kern w:val="0"/>
                <w:sz w:val="20"/>
                <w:szCs w:val="20"/>
              </w:rPr>
              <w:t>盘</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普通</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块</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4</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2015</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116</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视频存储卡</w:t>
            </w:r>
            <w:r w:rsidRPr="00016FDB">
              <w:rPr>
                <w:rFonts w:ascii="宋体" w:eastAsia="宋体" w:hAnsi="宋体" w:cs="宋体"/>
                <w:kern w:val="0"/>
                <w:sz w:val="20"/>
                <w:szCs w:val="20"/>
              </w:rPr>
              <w:t>64G</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普通</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3</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2015</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117</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手绘板</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CTL460</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块</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2013</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118</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硬盘</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普通机械</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块</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55</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2012</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119</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硬盘</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固态联想</w:t>
            </w:r>
            <w:r w:rsidRPr="00016FDB">
              <w:rPr>
                <w:rFonts w:ascii="宋体" w:eastAsia="宋体" w:hAnsi="宋体" w:cs="宋体"/>
                <w:kern w:val="0"/>
                <w:sz w:val="20"/>
                <w:szCs w:val="20"/>
              </w:rPr>
              <w:t>240G</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块</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2016</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120</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硬盘</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固态金士顿</w:t>
            </w:r>
            <w:r w:rsidRPr="00016FDB">
              <w:rPr>
                <w:rFonts w:ascii="宋体" w:eastAsia="宋体" w:hAnsi="宋体" w:cs="宋体"/>
                <w:kern w:val="0"/>
                <w:sz w:val="20"/>
                <w:szCs w:val="20"/>
              </w:rPr>
              <w:t>120G</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块</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4</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2016</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121</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对讲机</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BFDX</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2005</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122</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视频转换器</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普通</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2012</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123</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监控</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枪机</w:t>
            </w:r>
            <w:r w:rsidRPr="00016FDB">
              <w:rPr>
                <w:rFonts w:ascii="宋体" w:eastAsia="宋体" w:hAnsi="宋体" w:cs="宋体"/>
                <w:kern w:val="0"/>
                <w:sz w:val="20"/>
                <w:szCs w:val="20"/>
              </w:rPr>
              <w:t>HFW2125M</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12</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2013</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124</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监控</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球机</w:t>
            </w:r>
            <w:r w:rsidRPr="00016FDB">
              <w:rPr>
                <w:rFonts w:ascii="宋体" w:eastAsia="宋体" w:hAnsi="宋体" w:cs="宋体"/>
                <w:kern w:val="0"/>
                <w:sz w:val="20"/>
                <w:szCs w:val="20"/>
              </w:rPr>
              <w:t>HDW11056S</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3</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2013</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125</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监控</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球机</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3</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2013</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126</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监控</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海康威视</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3</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2014</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127</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功放</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CAZ2500/LD3004</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2012</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128</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功放</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SHIME-SD-400</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3</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2014</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129</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三维云台三角架</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三角架</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3</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2014</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130</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DVD</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Player DV-310</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2011</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131</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电源控制器</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MQ-8005</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2011</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132</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旋转全球</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普通</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4</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2014</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133</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执法记录仪</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普通</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2016</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134</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调音台</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X1622USB</w:t>
            </w:r>
            <w:r w:rsidRPr="00016FDB">
              <w:rPr>
                <w:rFonts w:ascii="宋体" w:eastAsia="宋体" w:hAnsi="宋体" w:cs="宋体" w:hint="eastAsia"/>
                <w:kern w:val="0"/>
                <w:sz w:val="20"/>
                <w:szCs w:val="20"/>
              </w:rPr>
              <w:t>、鼎乐</w:t>
            </w:r>
            <w:r w:rsidRPr="00016FDB">
              <w:rPr>
                <w:rFonts w:ascii="宋体" w:eastAsia="宋体" w:hAnsi="宋体" w:cs="宋体"/>
                <w:kern w:val="0"/>
                <w:sz w:val="20"/>
                <w:szCs w:val="20"/>
              </w:rPr>
              <w:t>313</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2014</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135</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LED</w:t>
            </w:r>
            <w:r w:rsidRPr="00016FDB">
              <w:rPr>
                <w:rFonts w:ascii="宋体" w:eastAsia="宋体" w:hAnsi="宋体" w:cs="宋体" w:hint="eastAsia"/>
                <w:kern w:val="0"/>
                <w:sz w:val="20"/>
                <w:szCs w:val="20"/>
              </w:rPr>
              <w:t>屏</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普通</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套</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3</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2016</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136</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投影机升降器</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CM3</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2012</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137</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均衡器</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231</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2012</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138</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处理器</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雅士利</w:t>
            </w:r>
            <w:r w:rsidRPr="00016FDB">
              <w:rPr>
                <w:rFonts w:ascii="宋体" w:eastAsia="宋体" w:hAnsi="宋体" w:cs="宋体"/>
                <w:kern w:val="0"/>
                <w:sz w:val="20"/>
                <w:szCs w:val="20"/>
              </w:rPr>
              <w:t>4.24C</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2012</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139</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压限器</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DBX 266XL</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2012</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140</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话筒处理器</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TC-4R/UC-8410/LS-989</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台</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3</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2012</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141</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暴风魔镜</w:t>
            </w:r>
            <w:r w:rsidRPr="00016FDB">
              <w:rPr>
                <w:rFonts w:ascii="宋体" w:eastAsia="宋体" w:hAnsi="宋体" w:cs="宋体"/>
                <w:kern w:val="0"/>
                <w:sz w:val="20"/>
                <w:szCs w:val="20"/>
              </w:rPr>
              <w:t>5</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普通</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2014</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142</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摄像头</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普通</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10</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2014</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360"/>
        </w:trPr>
        <w:tc>
          <w:tcPr>
            <w:tcW w:w="520" w:type="dxa"/>
            <w:tcBorders>
              <w:top w:val="nil"/>
              <w:left w:val="single" w:sz="4" w:space="0" w:color="auto"/>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143</w:t>
            </w:r>
          </w:p>
        </w:tc>
        <w:tc>
          <w:tcPr>
            <w:tcW w:w="150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小耳朵集中电源</w:t>
            </w:r>
          </w:p>
        </w:tc>
        <w:tc>
          <w:tcPr>
            <w:tcW w:w="22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普通</w:t>
            </w:r>
          </w:p>
        </w:tc>
        <w:tc>
          <w:tcPr>
            <w:tcW w:w="56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个</w:t>
            </w:r>
          </w:p>
        </w:tc>
        <w:tc>
          <w:tcPr>
            <w:tcW w:w="58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6</w:t>
            </w:r>
          </w:p>
        </w:tc>
        <w:tc>
          <w:tcPr>
            <w:tcW w:w="102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kern w:val="0"/>
                <w:sz w:val="20"/>
                <w:szCs w:val="20"/>
              </w:rPr>
              <w:t>2018</w:t>
            </w:r>
            <w:r w:rsidRPr="00016FDB">
              <w:rPr>
                <w:rFonts w:ascii="宋体" w:eastAsia="宋体" w:hAnsi="宋体" w:cs="宋体" w:hint="eastAsia"/>
                <w:kern w:val="0"/>
                <w:sz w:val="20"/>
                <w:szCs w:val="20"/>
              </w:rPr>
              <w:t>年</w:t>
            </w:r>
          </w:p>
        </w:tc>
        <w:tc>
          <w:tcPr>
            <w:tcW w:w="1040" w:type="dxa"/>
            <w:tcBorders>
              <w:top w:val="nil"/>
              <w:left w:val="nil"/>
              <w:bottom w:val="single" w:sz="4" w:space="0" w:color="auto"/>
              <w:right w:val="single" w:sz="4" w:space="0" w:color="auto"/>
            </w:tcBorders>
            <w:vAlign w:val="center"/>
          </w:tcPr>
          <w:p w:rsidR="007828A0" w:rsidRPr="00016FDB" w:rsidRDefault="007828A0" w:rsidP="00016FDB">
            <w:pPr>
              <w:widowControl/>
              <w:jc w:val="center"/>
              <w:rPr>
                <w:rFonts w:ascii="宋体" w:eastAsia="宋体" w:hAnsi="宋体" w:cs="宋体"/>
                <w:kern w:val="0"/>
                <w:sz w:val="20"/>
                <w:szCs w:val="20"/>
              </w:rPr>
            </w:pPr>
            <w:r w:rsidRPr="00016FDB">
              <w:rPr>
                <w:rFonts w:ascii="宋体" w:eastAsia="宋体" w:hAnsi="宋体" w:cs="宋体" w:hint="eastAsia"/>
                <w:kern w:val="0"/>
                <w:sz w:val="20"/>
                <w:szCs w:val="20"/>
              </w:rPr>
              <w:t xml:space="preserve">　</w:t>
            </w:r>
          </w:p>
        </w:tc>
      </w:tr>
      <w:tr w:rsidR="007828A0" w:rsidRPr="00016FDB" w:rsidTr="00016FDB">
        <w:trPr>
          <w:trHeight w:val="1590"/>
        </w:trPr>
        <w:tc>
          <w:tcPr>
            <w:tcW w:w="7480" w:type="dxa"/>
            <w:gridSpan w:val="7"/>
            <w:tcBorders>
              <w:top w:val="nil"/>
              <w:left w:val="nil"/>
              <w:bottom w:val="nil"/>
              <w:right w:val="nil"/>
            </w:tcBorders>
            <w:vAlign w:val="center"/>
          </w:tcPr>
          <w:p w:rsidR="007828A0" w:rsidRPr="00016FDB" w:rsidRDefault="007828A0" w:rsidP="00016FDB">
            <w:pPr>
              <w:widowControl/>
              <w:jc w:val="left"/>
              <w:rPr>
                <w:rFonts w:ascii="宋体" w:eastAsia="宋体" w:hAnsi="宋体" w:cs="宋体"/>
                <w:kern w:val="0"/>
                <w:sz w:val="22"/>
              </w:rPr>
            </w:pPr>
            <w:r w:rsidRPr="00016FDB">
              <w:rPr>
                <w:rFonts w:ascii="宋体" w:eastAsia="宋体" w:hAnsi="宋体" w:cs="宋体" w:hint="eastAsia"/>
                <w:kern w:val="0"/>
                <w:sz w:val="22"/>
              </w:rPr>
              <w:t>注</w:t>
            </w:r>
            <w:r w:rsidRPr="00016FDB">
              <w:rPr>
                <w:rFonts w:ascii="宋体" w:eastAsia="宋体" w:hAnsi="宋体" w:cs="宋体"/>
                <w:kern w:val="0"/>
                <w:sz w:val="22"/>
              </w:rPr>
              <w:t>:1</w:t>
            </w:r>
            <w:r w:rsidRPr="00016FDB">
              <w:rPr>
                <w:rFonts w:ascii="宋体" w:eastAsia="宋体" w:hAnsi="宋体" w:cs="宋体" w:hint="eastAsia"/>
                <w:kern w:val="0"/>
                <w:sz w:val="22"/>
              </w:rPr>
              <w:t>、以上清单仅供参考，实际报废物资以实物为准。中标单位负责运输搬运等。</w:t>
            </w:r>
            <w:r w:rsidRPr="00016FDB">
              <w:rPr>
                <w:rFonts w:ascii="宋体" w:eastAsia="宋体" w:hAnsi="宋体" w:cs="宋体"/>
                <w:kern w:val="0"/>
                <w:sz w:val="22"/>
              </w:rPr>
              <w:br/>
              <w:t xml:space="preserve">   2</w:t>
            </w:r>
            <w:r w:rsidRPr="00016FDB">
              <w:rPr>
                <w:rFonts w:ascii="宋体" w:eastAsia="宋体" w:hAnsi="宋体" w:cs="宋体" w:hint="eastAsia"/>
                <w:kern w:val="0"/>
                <w:sz w:val="22"/>
              </w:rPr>
              <w:t>、报价单盖章、密封，送交我单位（地址：合肥市瑶海区职教城学林路安徽新华电脑专修学院）。</w:t>
            </w:r>
            <w:r w:rsidRPr="00016FDB">
              <w:rPr>
                <w:rFonts w:ascii="宋体" w:eastAsia="宋体" w:hAnsi="宋体" w:cs="宋体"/>
                <w:kern w:val="0"/>
                <w:sz w:val="22"/>
              </w:rPr>
              <w:br/>
              <w:t xml:space="preserve">   3</w:t>
            </w:r>
            <w:r w:rsidRPr="00016FDB">
              <w:rPr>
                <w:rFonts w:ascii="宋体" w:eastAsia="宋体" w:hAnsi="宋体" w:cs="宋体" w:hint="eastAsia"/>
                <w:kern w:val="0"/>
                <w:sz w:val="22"/>
              </w:rPr>
              <w:t>、本次招标采用最高价中标，中标单位一周内没有缴纳全款，视为自动放弃中标资格。招标方有权自行处理报废物资。</w:t>
            </w:r>
            <w:r w:rsidRPr="00016FDB">
              <w:rPr>
                <w:rFonts w:ascii="宋体" w:eastAsia="宋体" w:hAnsi="宋体" w:cs="宋体"/>
                <w:kern w:val="0"/>
                <w:sz w:val="22"/>
              </w:rPr>
              <w:br/>
              <w:t xml:space="preserve">   4</w:t>
            </w:r>
            <w:r w:rsidRPr="00016FDB">
              <w:rPr>
                <w:rFonts w:ascii="宋体" w:eastAsia="宋体" w:hAnsi="宋体" w:cs="宋体" w:hint="eastAsia"/>
                <w:kern w:val="0"/>
                <w:sz w:val="22"/>
              </w:rPr>
              <w:t>、投标截止日期</w:t>
            </w:r>
            <w:r w:rsidRPr="00016FDB">
              <w:rPr>
                <w:rFonts w:ascii="宋体" w:eastAsia="宋体" w:hAnsi="宋体" w:cs="宋体"/>
                <w:kern w:val="0"/>
                <w:sz w:val="22"/>
              </w:rPr>
              <w:t>2024</w:t>
            </w:r>
            <w:r w:rsidRPr="00016FDB">
              <w:rPr>
                <w:rFonts w:ascii="宋体" w:eastAsia="宋体" w:hAnsi="宋体" w:cs="宋体" w:hint="eastAsia"/>
                <w:kern w:val="0"/>
                <w:sz w:val="22"/>
              </w:rPr>
              <w:t>年</w:t>
            </w:r>
            <w:r w:rsidRPr="00016FDB">
              <w:rPr>
                <w:rFonts w:ascii="宋体" w:eastAsia="宋体" w:hAnsi="宋体" w:cs="宋体"/>
                <w:kern w:val="0"/>
                <w:sz w:val="22"/>
              </w:rPr>
              <w:t>8</w:t>
            </w:r>
            <w:r w:rsidRPr="00016FDB">
              <w:rPr>
                <w:rFonts w:ascii="宋体" w:eastAsia="宋体" w:hAnsi="宋体" w:cs="宋体" w:hint="eastAsia"/>
                <w:kern w:val="0"/>
                <w:sz w:val="22"/>
              </w:rPr>
              <w:t>月</w:t>
            </w:r>
            <w:r w:rsidRPr="00016FDB">
              <w:rPr>
                <w:rFonts w:ascii="宋体" w:eastAsia="宋体" w:hAnsi="宋体" w:cs="宋体"/>
                <w:kern w:val="0"/>
                <w:sz w:val="22"/>
              </w:rPr>
              <w:t>21</w:t>
            </w:r>
            <w:r w:rsidRPr="00016FDB">
              <w:rPr>
                <w:rFonts w:ascii="宋体" w:eastAsia="宋体" w:hAnsi="宋体" w:cs="宋体" w:hint="eastAsia"/>
                <w:kern w:val="0"/>
                <w:sz w:val="22"/>
              </w:rPr>
              <w:t>日</w:t>
            </w:r>
            <w:r w:rsidRPr="00016FDB">
              <w:rPr>
                <w:rFonts w:ascii="宋体" w:eastAsia="宋体" w:hAnsi="宋体" w:cs="宋体"/>
                <w:kern w:val="0"/>
                <w:sz w:val="22"/>
              </w:rPr>
              <w:t>17:00</w:t>
            </w:r>
            <w:r w:rsidRPr="00016FDB">
              <w:rPr>
                <w:rFonts w:ascii="宋体" w:eastAsia="宋体" w:hAnsi="宋体" w:cs="宋体" w:hint="eastAsia"/>
                <w:kern w:val="0"/>
                <w:sz w:val="22"/>
              </w:rPr>
              <w:t>。</w:t>
            </w:r>
          </w:p>
        </w:tc>
      </w:tr>
      <w:tr w:rsidR="007828A0" w:rsidRPr="00016FDB" w:rsidTr="00016FDB">
        <w:trPr>
          <w:trHeight w:val="840"/>
        </w:trPr>
        <w:tc>
          <w:tcPr>
            <w:tcW w:w="4280" w:type="dxa"/>
            <w:gridSpan w:val="3"/>
            <w:tcBorders>
              <w:top w:val="nil"/>
              <w:left w:val="nil"/>
              <w:bottom w:val="nil"/>
              <w:right w:val="nil"/>
            </w:tcBorders>
            <w:shd w:val="clear" w:color="auto" w:fill="CCFFCC"/>
            <w:noWrap/>
            <w:vAlign w:val="center"/>
          </w:tcPr>
          <w:p w:rsidR="007828A0" w:rsidRPr="00016FDB" w:rsidRDefault="007828A0" w:rsidP="00016FDB">
            <w:pPr>
              <w:widowControl/>
              <w:jc w:val="left"/>
              <w:rPr>
                <w:rFonts w:ascii="宋体" w:eastAsia="宋体" w:hAnsi="宋体" w:cs="宋体"/>
                <w:b/>
                <w:bCs/>
                <w:kern w:val="0"/>
                <w:sz w:val="24"/>
                <w:szCs w:val="24"/>
              </w:rPr>
            </w:pPr>
            <w:r w:rsidRPr="00016FDB">
              <w:rPr>
                <w:rFonts w:ascii="宋体" w:eastAsia="宋体" w:hAnsi="宋体" w:cs="宋体" w:hint="eastAsia"/>
                <w:b/>
                <w:bCs/>
                <w:kern w:val="0"/>
                <w:sz w:val="24"/>
                <w:szCs w:val="24"/>
              </w:rPr>
              <w:t>投标价格（人民币）：</w:t>
            </w:r>
            <w:r w:rsidRPr="00016FDB">
              <w:rPr>
                <w:rFonts w:ascii="宋体" w:eastAsia="宋体" w:hAnsi="宋体" w:cs="宋体"/>
                <w:b/>
                <w:bCs/>
                <w:kern w:val="0"/>
                <w:sz w:val="24"/>
                <w:szCs w:val="24"/>
                <w:u w:val="single"/>
              </w:rPr>
              <w:t xml:space="preserve"> 00.00 </w:t>
            </w:r>
            <w:r w:rsidRPr="00016FDB">
              <w:rPr>
                <w:rFonts w:ascii="宋体" w:eastAsia="宋体" w:hAnsi="宋体" w:cs="宋体" w:hint="eastAsia"/>
                <w:b/>
                <w:bCs/>
                <w:kern w:val="0"/>
                <w:sz w:val="24"/>
                <w:szCs w:val="24"/>
              </w:rPr>
              <w:t>元整</w:t>
            </w:r>
          </w:p>
        </w:tc>
        <w:tc>
          <w:tcPr>
            <w:tcW w:w="3200" w:type="dxa"/>
            <w:gridSpan w:val="4"/>
            <w:tcBorders>
              <w:top w:val="nil"/>
              <w:left w:val="nil"/>
              <w:bottom w:val="nil"/>
              <w:right w:val="nil"/>
            </w:tcBorders>
            <w:vAlign w:val="center"/>
          </w:tcPr>
          <w:p w:rsidR="007828A0" w:rsidRPr="00016FDB" w:rsidRDefault="007828A0" w:rsidP="00016FDB">
            <w:pPr>
              <w:widowControl/>
              <w:jc w:val="left"/>
              <w:rPr>
                <w:rFonts w:ascii="宋体" w:eastAsia="宋体" w:hAnsi="宋体" w:cs="宋体"/>
                <w:b/>
                <w:bCs/>
                <w:kern w:val="0"/>
                <w:sz w:val="24"/>
                <w:szCs w:val="24"/>
              </w:rPr>
            </w:pPr>
            <w:r w:rsidRPr="00016FDB">
              <w:rPr>
                <w:rFonts w:ascii="宋体" w:eastAsia="宋体" w:hAnsi="宋体" w:cs="宋体" w:hint="eastAsia"/>
                <w:b/>
                <w:bCs/>
                <w:kern w:val="0"/>
                <w:sz w:val="24"/>
                <w:szCs w:val="24"/>
              </w:rPr>
              <w:t>投标单位（盖章）</w:t>
            </w:r>
            <w:r w:rsidRPr="00016FDB">
              <w:rPr>
                <w:rFonts w:ascii="宋体" w:eastAsia="宋体" w:hAnsi="宋体" w:cs="宋体"/>
                <w:b/>
                <w:bCs/>
                <w:kern w:val="0"/>
                <w:sz w:val="24"/>
                <w:szCs w:val="24"/>
              </w:rPr>
              <w:t>:</w:t>
            </w:r>
          </w:p>
        </w:tc>
      </w:tr>
    </w:tbl>
    <w:p w:rsidR="007828A0" w:rsidRPr="00200B11" w:rsidRDefault="007828A0" w:rsidP="00016FDB">
      <w:pPr>
        <w:spacing w:line="360" w:lineRule="auto"/>
        <w:ind w:firstLine="420"/>
        <w:rPr>
          <w:rFonts w:ascii="宋体" w:eastAsia="宋体" w:hAnsi="宋体"/>
          <w:szCs w:val="21"/>
        </w:rPr>
      </w:pPr>
    </w:p>
    <w:p w:rsidR="007828A0" w:rsidRPr="00200B11" w:rsidRDefault="007828A0" w:rsidP="0052330B">
      <w:pPr>
        <w:spacing w:line="360" w:lineRule="auto"/>
        <w:ind w:firstLineChars="200" w:firstLine="420"/>
        <w:rPr>
          <w:rFonts w:ascii="宋体" w:eastAsia="宋体" w:hAnsi="宋体"/>
          <w:szCs w:val="21"/>
        </w:rPr>
      </w:pPr>
    </w:p>
    <w:p w:rsidR="007828A0" w:rsidRPr="00200B11" w:rsidRDefault="007828A0" w:rsidP="003B1B04">
      <w:pPr>
        <w:spacing w:line="360" w:lineRule="auto"/>
        <w:ind w:leftChars="170" w:left="357" w:firstLine="1"/>
        <w:rPr>
          <w:rFonts w:ascii="宋体" w:eastAsia="宋体" w:hAnsi="宋体"/>
          <w:szCs w:val="21"/>
        </w:rPr>
      </w:pPr>
      <w:r w:rsidRPr="00200B11">
        <w:rPr>
          <w:rFonts w:ascii="宋体" w:eastAsia="宋体" w:hAnsi="宋体" w:hint="eastAsia"/>
          <w:szCs w:val="21"/>
        </w:rPr>
        <w:t>二、报名材料书（所有复印件需加盖单位公章）</w:t>
      </w:r>
    </w:p>
    <w:p w:rsidR="007828A0" w:rsidRPr="00200B11" w:rsidRDefault="007828A0" w:rsidP="0052330B">
      <w:pPr>
        <w:spacing w:line="360" w:lineRule="auto"/>
        <w:rPr>
          <w:rFonts w:ascii="宋体" w:eastAsia="宋体" w:hAnsi="宋体"/>
          <w:szCs w:val="21"/>
        </w:rPr>
      </w:pPr>
      <w:r w:rsidRPr="00200B11">
        <w:rPr>
          <w:rFonts w:ascii="宋体" w:eastAsia="宋体" w:hAnsi="宋体"/>
          <w:szCs w:val="21"/>
        </w:rPr>
        <w:t xml:space="preserve">    1.</w:t>
      </w:r>
      <w:r w:rsidRPr="00200B11">
        <w:rPr>
          <w:rFonts w:ascii="宋体" w:eastAsia="宋体" w:hAnsi="宋体" w:hint="eastAsia"/>
          <w:szCs w:val="21"/>
        </w:rPr>
        <w:t>经年审合格的营业执照（或三证合一）复印件；</w:t>
      </w:r>
    </w:p>
    <w:p w:rsidR="007828A0" w:rsidRPr="00200B11" w:rsidRDefault="007828A0" w:rsidP="0052330B">
      <w:pPr>
        <w:spacing w:line="360" w:lineRule="auto"/>
        <w:rPr>
          <w:rFonts w:ascii="宋体" w:eastAsia="宋体" w:hAnsi="宋体"/>
          <w:szCs w:val="21"/>
        </w:rPr>
      </w:pPr>
      <w:r w:rsidRPr="00200B11">
        <w:rPr>
          <w:rFonts w:ascii="宋体" w:eastAsia="宋体" w:hAnsi="宋体"/>
          <w:szCs w:val="21"/>
        </w:rPr>
        <w:t xml:space="preserve">    </w:t>
      </w:r>
      <w:r>
        <w:rPr>
          <w:rFonts w:ascii="宋体" w:eastAsia="宋体" w:hAnsi="宋体"/>
          <w:szCs w:val="21"/>
        </w:rPr>
        <w:t>2</w:t>
      </w:r>
      <w:r w:rsidRPr="00200B11">
        <w:rPr>
          <w:rFonts w:ascii="宋体" w:eastAsia="宋体" w:hAnsi="宋体"/>
          <w:szCs w:val="21"/>
        </w:rPr>
        <w:t>.</w:t>
      </w:r>
      <w:r w:rsidRPr="00200B11">
        <w:rPr>
          <w:rFonts w:ascii="宋体" w:eastAsia="宋体" w:hAnsi="宋体" w:hint="eastAsia"/>
          <w:szCs w:val="21"/>
        </w:rPr>
        <w:t>法定代表人身份证、法定代表人授权书、被授权人身份证复印件等资料；</w:t>
      </w:r>
    </w:p>
    <w:p w:rsidR="007828A0" w:rsidRPr="00200B11" w:rsidRDefault="007828A0" w:rsidP="003B1B04">
      <w:pPr>
        <w:spacing w:line="360" w:lineRule="auto"/>
        <w:rPr>
          <w:rFonts w:ascii="宋体" w:eastAsia="宋体" w:hAnsi="宋体"/>
          <w:szCs w:val="21"/>
        </w:rPr>
      </w:pPr>
      <w:r w:rsidRPr="00200B11">
        <w:rPr>
          <w:rFonts w:ascii="宋体" w:eastAsia="宋体" w:hAnsi="宋体"/>
          <w:szCs w:val="21"/>
        </w:rPr>
        <w:t xml:space="preserve">    </w:t>
      </w:r>
      <w:r>
        <w:rPr>
          <w:rFonts w:ascii="宋体" w:eastAsia="宋体" w:hAnsi="宋体"/>
          <w:szCs w:val="21"/>
        </w:rPr>
        <w:t>3</w:t>
      </w:r>
      <w:r w:rsidRPr="00200B11">
        <w:rPr>
          <w:rFonts w:ascii="宋体" w:eastAsia="宋体" w:hAnsi="宋体"/>
          <w:szCs w:val="21"/>
        </w:rPr>
        <w:t>.</w:t>
      </w:r>
      <w:r w:rsidRPr="00200B11">
        <w:rPr>
          <w:rFonts w:ascii="宋体" w:eastAsia="宋体" w:hAnsi="宋体" w:hint="eastAsia"/>
          <w:szCs w:val="21"/>
        </w:rPr>
        <w:t>业务负责人授权书及联系方式；</w:t>
      </w:r>
    </w:p>
    <w:p w:rsidR="007828A0" w:rsidRPr="00200B11" w:rsidRDefault="007828A0" w:rsidP="0052330B">
      <w:pPr>
        <w:spacing w:line="360" w:lineRule="auto"/>
        <w:rPr>
          <w:rFonts w:ascii="宋体" w:eastAsia="宋体" w:hAnsi="宋体"/>
          <w:szCs w:val="21"/>
        </w:rPr>
      </w:pPr>
      <w:r w:rsidRPr="00200B11">
        <w:rPr>
          <w:rFonts w:ascii="宋体" w:eastAsia="宋体" w:hAnsi="宋体"/>
          <w:szCs w:val="21"/>
        </w:rPr>
        <w:t xml:space="preserve">    </w:t>
      </w:r>
      <w:r>
        <w:rPr>
          <w:rFonts w:ascii="宋体" w:eastAsia="宋体" w:hAnsi="宋体"/>
          <w:szCs w:val="21"/>
        </w:rPr>
        <w:t>4</w:t>
      </w:r>
      <w:r w:rsidRPr="00200B11">
        <w:rPr>
          <w:rFonts w:ascii="宋体" w:eastAsia="宋体" w:hAnsi="宋体"/>
          <w:szCs w:val="21"/>
        </w:rPr>
        <w:t>.</w:t>
      </w:r>
      <w:r w:rsidRPr="00200B11">
        <w:rPr>
          <w:rFonts w:ascii="宋体" w:eastAsia="宋体" w:hAnsi="宋体" w:hint="eastAsia"/>
          <w:szCs w:val="21"/>
        </w:rPr>
        <w:t>以上报名材料装订成册并在报名资料封面标明公司名称及联系人联系方式等信息。</w:t>
      </w:r>
    </w:p>
    <w:p w:rsidR="007828A0" w:rsidRPr="00200B11" w:rsidRDefault="007828A0" w:rsidP="0052330B">
      <w:pPr>
        <w:spacing w:line="360" w:lineRule="auto"/>
        <w:rPr>
          <w:rFonts w:ascii="宋体" w:eastAsia="宋体" w:hAnsi="宋体"/>
          <w:szCs w:val="21"/>
        </w:rPr>
      </w:pPr>
      <w:r w:rsidRPr="00200B11">
        <w:rPr>
          <w:rFonts w:ascii="宋体" w:eastAsia="宋体" w:hAnsi="宋体"/>
          <w:szCs w:val="21"/>
        </w:rPr>
        <w:t xml:space="preserve">   </w:t>
      </w:r>
      <w:r w:rsidRPr="00200B11">
        <w:rPr>
          <w:rFonts w:ascii="宋体" w:eastAsia="宋体" w:hAnsi="宋体" w:hint="eastAsia"/>
          <w:szCs w:val="21"/>
        </w:rPr>
        <w:t>（投标人必须对其报名资料的真实性与准确性负责。）</w:t>
      </w:r>
    </w:p>
    <w:p w:rsidR="007828A0" w:rsidRPr="00200B11" w:rsidRDefault="007828A0" w:rsidP="0052330B">
      <w:pPr>
        <w:spacing w:line="360" w:lineRule="auto"/>
        <w:rPr>
          <w:rFonts w:ascii="宋体" w:eastAsia="宋体" w:hAnsi="宋体"/>
          <w:szCs w:val="21"/>
        </w:rPr>
      </w:pPr>
      <w:r w:rsidRPr="00200B11">
        <w:rPr>
          <w:rFonts w:ascii="宋体" w:eastAsia="宋体" w:hAnsi="宋体"/>
          <w:szCs w:val="21"/>
        </w:rPr>
        <w:t xml:space="preserve">    </w:t>
      </w:r>
      <w:r>
        <w:rPr>
          <w:rFonts w:ascii="宋体" w:eastAsia="宋体" w:hAnsi="宋体" w:hint="eastAsia"/>
          <w:szCs w:val="21"/>
        </w:rPr>
        <w:t>三</w:t>
      </w:r>
      <w:r w:rsidRPr="00200B11">
        <w:rPr>
          <w:rFonts w:ascii="宋体" w:eastAsia="宋体" w:hAnsi="宋体" w:hint="eastAsia"/>
          <w:szCs w:val="21"/>
        </w:rPr>
        <w:t>、报名时间</w:t>
      </w:r>
    </w:p>
    <w:p w:rsidR="007828A0" w:rsidRPr="00200B11" w:rsidRDefault="007828A0" w:rsidP="0052330B">
      <w:pPr>
        <w:spacing w:line="360" w:lineRule="auto"/>
        <w:rPr>
          <w:rFonts w:ascii="宋体" w:eastAsia="宋体" w:hAnsi="宋体"/>
          <w:szCs w:val="21"/>
        </w:rPr>
      </w:pPr>
      <w:r w:rsidRPr="00200B11">
        <w:rPr>
          <w:rFonts w:ascii="宋体" w:eastAsia="宋体" w:hAnsi="宋体"/>
          <w:szCs w:val="21"/>
        </w:rPr>
        <w:t xml:space="preserve">    </w:t>
      </w:r>
      <w:r>
        <w:rPr>
          <w:rFonts w:ascii="宋体" w:eastAsia="宋体" w:hAnsi="宋体" w:hint="eastAsia"/>
          <w:szCs w:val="21"/>
        </w:rPr>
        <w:t>投标</w:t>
      </w:r>
      <w:r w:rsidRPr="00200B11">
        <w:rPr>
          <w:rFonts w:ascii="宋体" w:eastAsia="宋体" w:hAnsi="宋体" w:hint="eastAsia"/>
          <w:szCs w:val="21"/>
        </w:rPr>
        <w:t>截止日期：</w:t>
      </w:r>
      <w:smartTag w:uri="urn:schemas-microsoft-com:office:smarttags" w:element="chsdate">
        <w:smartTagPr>
          <w:attr w:name="IsROCDate" w:val="False"/>
          <w:attr w:name="IsLunarDate" w:val="False"/>
          <w:attr w:name="Day" w:val="21"/>
          <w:attr w:name="Month" w:val="8"/>
          <w:attr w:name="Year" w:val="2024"/>
        </w:smartTagPr>
        <w:r w:rsidRPr="00200B11">
          <w:rPr>
            <w:rFonts w:ascii="宋体" w:eastAsia="宋体" w:hAnsi="宋体"/>
            <w:szCs w:val="21"/>
          </w:rPr>
          <w:t>202</w:t>
        </w:r>
        <w:r>
          <w:rPr>
            <w:rFonts w:ascii="宋体" w:eastAsia="宋体" w:hAnsi="宋体"/>
            <w:szCs w:val="21"/>
          </w:rPr>
          <w:t>4</w:t>
        </w:r>
        <w:r w:rsidRPr="00200B11">
          <w:rPr>
            <w:rFonts w:ascii="宋体" w:eastAsia="宋体" w:hAnsi="宋体" w:hint="eastAsia"/>
            <w:szCs w:val="21"/>
          </w:rPr>
          <w:t>年</w:t>
        </w:r>
        <w:r>
          <w:rPr>
            <w:rFonts w:ascii="宋体" w:eastAsia="宋体" w:hAnsi="宋体"/>
            <w:szCs w:val="21"/>
          </w:rPr>
          <w:t>8</w:t>
        </w:r>
        <w:r w:rsidRPr="00200B11">
          <w:rPr>
            <w:rFonts w:ascii="宋体" w:eastAsia="宋体" w:hAnsi="宋体" w:hint="eastAsia"/>
            <w:szCs w:val="21"/>
          </w:rPr>
          <w:t>月</w:t>
        </w:r>
        <w:r w:rsidRPr="00200B11">
          <w:rPr>
            <w:rFonts w:ascii="宋体" w:eastAsia="宋体" w:hAnsi="宋体"/>
            <w:szCs w:val="21"/>
          </w:rPr>
          <w:t>2</w:t>
        </w:r>
        <w:r>
          <w:rPr>
            <w:rFonts w:ascii="宋体" w:eastAsia="宋体" w:hAnsi="宋体"/>
            <w:szCs w:val="21"/>
          </w:rPr>
          <w:t>1</w:t>
        </w:r>
        <w:r w:rsidRPr="00200B11">
          <w:rPr>
            <w:rFonts w:ascii="宋体" w:eastAsia="宋体" w:hAnsi="宋体" w:hint="eastAsia"/>
            <w:szCs w:val="21"/>
          </w:rPr>
          <w:t>日</w:t>
        </w:r>
      </w:smartTag>
      <w:r>
        <w:rPr>
          <w:rFonts w:ascii="宋体" w:eastAsia="宋体" w:hAnsi="宋体"/>
          <w:szCs w:val="21"/>
        </w:rPr>
        <w:t>17:00</w:t>
      </w:r>
      <w:r>
        <w:rPr>
          <w:rFonts w:ascii="宋体" w:eastAsia="宋体" w:hAnsi="宋体" w:hint="eastAsia"/>
          <w:szCs w:val="21"/>
        </w:rPr>
        <w:t>。</w:t>
      </w:r>
    </w:p>
    <w:p w:rsidR="007828A0" w:rsidRPr="00200B11" w:rsidRDefault="007828A0" w:rsidP="0052330B">
      <w:pPr>
        <w:spacing w:line="360" w:lineRule="auto"/>
        <w:rPr>
          <w:rFonts w:ascii="宋体" w:eastAsia="宋体" w:hAnsi="宋体"/>
          <w:szCs w:val="21"/>
        </w:rPr>
      </w:pPr>
      <w:r w:rsidRPr="00200B11">
        <w:rPr>
          <w:rFonts w:ascii="宋体" w:eastAsia="宋体" w:hAnsi="宋体"/>
          <w:szCs w:val="21"/>
        </w:rPr>
        <w:t xml:space="preserve">    </w:t>
      </w:r>
      <w:r>
        <w:rPr>
          <w:rFonts w:ascii="宋体" w:eastAsia="宋体" w:hAnsi="宋体" w:hint="eastAsia"/>
          <w:szCs w:val="21"/>
        </w:rPr>
        <w:t>四</w:t>
      </w:r>
      <w:r w:rsidRPr="00200B11">
        <w:rPr>
          <w:rFonts w:ascii="宋体" w:eastAsia="宋体" w:hAnsi="宋体" w:hint="eastAsia"/>
          <w:szCs w:val="21"/>
        </w:rPr>
        <w:t>、联系方式</w:t>
      </w:r>
    </w:p>
    <w:p w:rsidR="007828A0" w:rsidRPr="00200B11" w:rsidRDefault="007828A0" w:rsidP="0052330B">
      <w:pPr>
        <w:spacing w:line="360" w:lineRule="auto"/>
        <w:rPr>
          <w:rFonts w:ascii="宋体" w:eastAsia="宋体" w:hAnsi="宋体"/>
          <w:szCs w:val="21"/>
        </w:rPr>
      </w:pPr>
      <w:r w:rsidRPr="00200B11">
        <w:rPr>
          <w:rFonts w:ascii="宋体" w:eastAsia="宋体" w:hAnsi="宋体"/>
          <w:szCs w:val="21"/>
        </w:rPr>
        <w:t xml:space="preserve">    1.</w:t>
      </w:r>
      <w:r w:rsidRPr="00200B11">
        <w:rPr>
          <w:rFonts w:ascii="宋体" w:eastAsia="宋体" w:hAnsi="宋体" w:hint="eastAsia"/>
          <w:szCs w:val="21"/>
        </w:rPr>
        <w:t>联</w:t>
      </w:r>
      <w:r w:rsidRPr="00200B11">
        <w:rPr>
          <w:rFonts w:ascii="宋体" w:eastAsia="宋体" w:hAnsi="宋体"/>
          <w:szCs w:val="21"/>
        </w:rPr>
        <w:t xml:space="preserve"> </w:t>
      </w:r>
      <w:r w:rsidRPr="00200B11">
        <w:rPr>
          <w:rFonts w:ascii="宋体" w:eastAsia="宋体" w:hAnsi="宋体" w:hint="eastAsia"/>
          <w:szCs w:val="21"/>
        </w:rPr>
        <w:t>系</w:t>
      </w:r>
      <w:r w:rsidRPr="00200B11">
        <w:rPr>
          <w:rFonts w:ascii="宋体" w:eastAsia="宋体" w:hAnsi="宋体"/>
          <w:szCs w:val="21"/>
        </w:rPr>
        <w:t xml:space="preserve"> </w:t>
      </w:r>
      <w:r w:rsidRPr="00200B11">
        <w:rPr>
          <w:rFonts w:ascii="宋体" w:eastAsia="宋体" w:hAnsi="宋体" w:hint="eastAsia"/>
          <w:szCs w:val="21"/>
        </w:rPr>
        <w:t>人：</w:t>
      </w:r>
      <w:r>
        <w:rPr>
          <w:rFonts w:ascii="宋体" w:eastAsia="宋体" w:hAnsi="宋体" w:hint="eastAsia"/>
          <w:szCs w:val="21"/>
        </w:rPr>
        <w:t>潘</w:t>
      </w:r>
      <w:r w:rsidRPr="00200B11">
        <w:rPr>
          <w:rFonts w:ascii="宋体" w:eastAsia="宋体" w:hAnsi="宋体" w:hint="eastAsia"/>
          <w:szCs w:val="21"/>
        </w:rPr>
        <w:t>老师</w:t>
      </w:r>
      <w:r>
        <w:rPr>
          <w:rFonts w:ascii="宋体" w:eastAsia="宋体" w:hAnsi="宋体" w:hint="eastAsia"/>
          <w:szCs w:val="21"/>
        </w:rPr>
        <w:t>（</w:t>
      </w:r>
      <w:r w:rsidRPr="00200B11">
        <w:rPr>
          <w:rFonts w:ascii="宋体" w:eastAsia="宋体" w:hAnsi="宋体"/>
          <w:szCs w:val="21"/>
        </w:rPr>
        <w:t>1</w:t>
      </w:r>
      <w:r>
        <w:rPr>
          <w:rFonts w:ascii="宋体" w:eastAsia="宋体" w:hAnsi="宋体"/>
          <w:szCs w:val="21"/>
        </w:rPr>
        <w:t>7201686239</w:t>
      </w:r>
      <w:r>
        <w:rPr>
          <w:rFonts w:ascii="宋体" w:eastAsia="宋体" w:hAnsi="宋体" w:hint="eastAsia"/>
          <w:szCs w:val="21"/>
        </w:rPr>
        <w:t>）</w:t>
      </w:r>
    </w:p>
    <w:p w:rsidR="007828A0" w:rsidRPr="00200B11" w:rsidRDefault="007828A0" w:rsidP="0052330B">
      <w:pPr>
        <w:spacing w:line="360" w:lineRule="auto"/>
        <w:rPr>
          <w:rFonts w:ascii="宋体" w:eastAsia="宋体" w:hAnsi="宋体"/>
          <w:szCs w:val="21"/>
        </w:rPr>
      </w:pPr>
      <w:r>
        <w:rPr>
          <w:rFonts w:ascii="宋体" w:eastAsia="宋体" w:hAnsi="宋体"/>
          <w:szCs w:val="21"/>
        </w:rPr>
        <w:t xml:space="preserve">    2</w:t>
      </w:r>
      <w:r w:rsidRPr="00200B11">
        <w:rPr>
          <w:rFonts w:ascii="宋体" w:eastAsia="宋体" w:hAnsi="宋体"/>
          <w:szCs w:val="21"/>
        </w:rPr>
        <w:t>.</w:t>
      </w:r>
      <w:r w:rsidRPr="00200B11">
        <w:rPr>
          <w:rFonts w:ascii="宋体" w:eastAsia="宋体" w:hAnsi="宋体" w:hint="eastAsia"/>
          <w:szCs w:val="21"/>
        </w:rPr>
        <w:t>监督电话：</w:t>
      </w:r>
      <w:r>
        <w:rPr>
          <w:rFonts w:ascii="宋体" w:eastAsia="宋体" w:hAnsi="宋体" w:hint="eastAsia"/>
          <w:szCs w:val="21"/>
        </w:rPr>
        <w:t>张老师（</w:t>
      </w:r>
      <w:r>
        <w:rPr>
          <w:rFonts w:ascii="宋体" w:eastAsia="宋体" w:hAnsi="宋体"/>
          <w:szCs w:val="21"/>
        </w:rPr>
        <w:t>3965067083</w:t>
      </w:r>
      <w:r>
        <w:rPr>
          <w:rFonts w:ascii="宋体" w:eastAsia="宋体" w:hAnsi="宋体" w:hint="eastAsia"/>
          <w:szCs w:val="21"/>
        </w:rPr>
        <w:t>）</w:t>
      </w:r>
    </w:p>
    <w:p w:rsidR="007828A0" w:rsidRPr="00200B11" w:rsidRDefault="007828A0" w:rsidP="0052330B">
      <w:pPr>
        <w:spacing w:line="360" w:lineRule="auto"/>
        <w:rPr>
          <w:rFonts w:ascii="宋体" w:eastAsia="宋体" w:hAnsi="宋体"/>
          <w:szCs w:val="21"/>
        </w:rPr>
      </w:pPr>
      <w:r w:rsidRPr="00200B11">
        <w:rPr>
          <w:rFonts w:ascii="宋体" w:eastAsia="宋体" w:hAnsi="宋体"/>
          <w:szCs w:val="21"/>
        </w:rPr>
        <w:t xml:space="preserve">    </w:t>
      </w:r>
      <w:r>
        <w:rPr>
          <w:rFonts w:ascii="宋体" w:eastAsia="宋体" w:hAnsi="宋体" w:hint="eastAsia"/>
          <w:szCs w:val="21"/>
        </w:rPr>
        <w:t>五</w:t>
      </w:r>
      <w:r w:rsidRPr="00200B11">
        <w:rPr>
          <w:rFonts w:ascii="宋体" w:eastAsia="宋体" w:hAnsi="宋体" w:hint="eastAsia"/>
          <w:szCs w:val="21"/>
        </w:rPr>
        <w:t>、报名方式</w:t>
      </w:r>
    </w:p>
    <w:p w:rsidR="007828A0" w:rsidRPr="00200B11" w:rsidRDefault="007828A0" w:rsidP="0052330B">
      <w:pPr>
        <w:spacing w:line="360" w:lineRule="auto"/>
        <w:rPr>
          <w:rFonts w:ascii="宋体" w:eastAsia="宋体" w:hAnsi="宋体"/>
          <w:szCs w:val="21"/>
        </w:rPr>
      </w:pPr>
      <w:r w:rsidRPr="00200B11">
        <w:rPr>
          <w:rFonts w:ascii="宋体" w:eastAsia="宋体" w:hAnsi="宋体"/>
          <w:szCs w:val="21"/>
        </w:rPr>
        <w:t xml:space="preserve">    </w:t>
      </w:r>
      <w:r>
        <w:rPr>
          <w:rFonts w:ascii="宋体" w:eastAsia="宋体" w:hAnsi="宋体" w:hint="eastAsia"/>
          <w:szCs w:val="21"/>
        </w:rPr>
        <w:t>现场报名，</w:t>
      </w:r>
      <w:r w:rsidRPr="00200B11">
        <w:rPr>
          <w:rFonts w:ascii="宋体" w:eastAsia="宋体" w:hAnsi="宋体" w:hint="eastAsia"/>
          <w:szCs w:val="21"/>
        </w:rPr>
        <w:t>资料直接送至安徽新华高级技工学校</w:t>
      </w:r>
      <w:r>
        <w:rPr>
          <w:rFonts w:ascii="宋体" w:eastAsia="宋体" w:hAnsi="宋体" w:hint="eastAsia"/>
          <w:szCs w:val="21"/>
        </w:rPr>
        <w:t>采购</w:t>
      </w:r>
      <w:r w:rsidRPr="00200B11">
        <w:rPr>
          <w:rFonts w:ascii="宋体" w:eastAsia="宋体" w:hAnsi="宋体" w:hint="eastAsia"/>
          <w:szCs w:val="21"/>
        </w:rPr>
        <w:t>办公室。</w:t>
      </w:r>
    </w:p>
    <w:p w:rsidR="007828A0" w:rsidRPr="00200B11" w:rsidRDefault="007828A0" w:rsidP="0052330B">
      <w:pPr>
        <w:spacing w:line="360" w:lineRule="auto"/>
        <w:rPr>
          <w:rFonts w:ascii="宋体" w:eastAsia="宋体" w:hAnsi="宋体"/>
          <w:szCs w:val="21"/>
        </w:rPr>
      </w:pPr>
      <w:r w:rsidRPr="00200B11">
        <w:rPr>
          <w:rFonts w:ascii="宋体" w:eastAsia="宋体" w:hAnsi="宋体"/>
          <w:szCs w:val="21"/>
        </w:rPr>
        <w:t xml:space="preserve">    </w:t>
      </w:r>
      <w:r>
        <w:rPr>
          <w:rFonts w:ascii="宋体" w:eastAsia="宋体" w:hAnsi="宋体" w:hint="eastAsia"/>
          <w:szCs w:val="21"/>
        </w:rPr>
        <w:t>六</w:t>
      </w:r>
      <w:r w:rsidRPr="00200B11">
        <w:rPr>
          <w:rFonts w:ascii="宋体" w:eastAsia="宋体" w:hAnsi="宋体" w:hint="eastAsia"/>
          <w:szCs w:val="21"/>
        </w:rPr>
        <w:t>、报名地点</w:t>
      </w:r>
    </w:p>
    <w:p w:rsidR="007828A0" w:rsidRPr="00200B11" w:rsidRDefault="007828A0" w:rsidP="0052330B">
      <w:pPr>
        <w:spacing w:line="360" w:lineRule="auto"/>
        <w:rPr>
          <w:rFonts w:ascii="宋体" w:eastAsia="宋体" w:hAnsi="宋体"/>
          <w:szCs w:val="21"/>
        </w:rPr>
      </w:pPr>
      <w:r w:rsidRPr="00200B11">
        <w:rPr>
          <w:rFonts w:ascii="宋体" w:eastAsia="宋体" w:hAnsi="宋体"/>
          <w:szCs w:val="21"/>
        </w:rPr>
        <w:t xml:space="preserve">    </w:t>
      </w:r>
      <w:r w:rsidRPr="00200B11">
        <w:rPr>
          <w:rFonts w:ascii="宋体" w:eastAsia="宋体" w:hAnsi="宋体" w:hint="eastAsia"/>
          <w:szCs w:val="21"/>
        </w:rPr>
        <w:t>安徽省合肥市新站区磨店职教城安徽新华高级技工学校</w:t>
      </w:r>
      <w:r>
        <w:rPr>
          <w:rFonts w:ascii="宋体" w:eastAsia="宋体" w:hAnsi="宋体" w:hint="eastAsia"/>
          <w:szCs w:val="21"/>
        </w:rPr>
        <w:t>采购科。</w:t>
      </w:r>
    </w:p>
    <w:p w:rsidR="007828A0" w:rsidRPr="00200B11" w:rsidRDefault="007828A0" w:rsidP="0052330B">
      <w:pPr>
        <w:spacing w:line="360" w:lineRule="auto"/>
        <w:rPr>
          <w:rFonts w:ascii="宋体" w:eastAsia="宋体" w:hAnsi="宋体"/>
          <w:szCs w:val="21"/>
        </w:rPr>
      </w:pPr>
      <w:r w:rsidRPr="00200B11">
        <w:rPr>
          <w:rFonts w:ascii="宋体" w:eastAsia="宋体" w:hAnsi="宋体"/>
          <w:szCs w:val="21"/>
        </w:rPr>
        <w:t xml:space="preserve">    </w:t>
      </w:r>
    </w:p>
    <w:p w:rsidR="007828A0" w:rsidRDefault="007828A0" w:rsidP="00F82BDC">
      <w:pPr>
        <w:jc w:val="right"/>
        <w:rPr>
          <w:rFonts w:ascii="宋体" w:eastAsia="宋体" w:hAnsi="宋体"/>
          <w:szCs w:val="21"/>
        </w:rPr>
      </w:pPr>
    </w:p>
    <w:p w:rsidR="007828A0" w:rsidRDefault="007828A0" w:rsidP="00F82BDC">
      <w:pPr>
        <w:jc w:val="right"/>
        <w:rPr>
          <w:rFonts w:ascii="宋体" w:eastAsia="宋体" w:hAnsi="宋体"/>
          <w:szCs w:val="21"/>
        </w:rPr>
      </w:pPr>
    </w:p>
    <w:p w:rsidR="007828A0" w:rsidRDefault="007828A0" w:rsidP="00F82BDC">
      <w:pPr>
        <w:jc w:val="right"/>
        <w:rPr>
          <w:rFonts w:ascii="宋体" w:eastAsia="宋体" w:hAnsi="宋体"/>
          <w:szCs w:val="21"/>
        </w:rPr>
      </w:pPr>
    </w:p>
    <w:p w:rsidR="007828A0" w:rsidRDefault="007828A0" w:rsidP="00F82BDC">
      <w:pPr>
        <w:jc w:val="right"/>
        <w:rPr>
          <w:rFonts w:ascii="宋体" w:eastAsia="宋体" w:hAnsi="宋体"/>
          <w:szCs w:val="21"/>
        </w:rPr>
      </w:pPr>
    </w:p>
    <w:p w:rsidR="007828A0" w:rsidRPr="00200B11" w:rsidRDefault="007828A0" w:rsidP="00F82BDC">
      <w:pPr>
        <w:jc w:val="right"/>
        <w:rPr>
          <w:rFonts w:ascii="宋体" w:eastAsia="宋体" w:hAnsi="宋体"/>
          <w:szCs w:val="21"/>
        </w:rPr>
      </w:pPr>
      <w:r w:rsidRPr="00200B11">
        <w:rPr>
          <w:rFonts w:ascii="宋体" w:eastAsia="宋体" w:hAnsi="宋体" w:hint="eastAsia"/>
          <w:szCs w:val="21"/>
        </w:rPr>
        <w:t>安徽新华高级技工学校</w:t>
      </w:r>
      <w:r>
        <w:rPr>
          <w:rFonts w:ascii="宋体" w:eastAsia="宋体" w:hAnsi="宋体"/>
          <w:szCs w:val="21"/>
        </w:rPr>
        <w:t xml:space="preserve"> </w:t>
      </w:r>
      <w:r w:rsidRPr="00200B11">
        <w:rPr>
          <w:rFonts w:ascii="宋体" w:eastAsia="宋体" w:hAnsi="宋体" w:hint="eastAsia"/>
          <w:szCs w:val="21"/>
        </w:rPr>
        <w:t>总务处</w:t>
      </w:r>
    </w:p>
    <w:p w:rsidR="007828A0" w:rsidRPr="00200B11" w:rsidRDefault="007828A0" w:rsidP="00ED1F4A">
      <w:pPr>
        <w:ind w:right="630"/>
        <w:jc w:val="right"/>
        <w:rPr>
          <w:rFonts w:ascii="宋体" w:eastAsia="宋体" w:hAnsi="宋体"/>
          <w:szCs w:val="21"/>
        </w:rPr>
      </w:pPr>
      <w:smartTag w:uri="urn:schemas-microsoft-com:office:smarttags" w:element="chsdate">
        <w:smartTagPr>
          <w:attr w:name="IsROCDate" w:val="False"/>
          <w:attr w:name="IsLunarDate" w:val="False"/>
          <w:attr w:name="Day" w:val="13"/>
          <w:attr w:name="Month" w:val="8"/>
          <w:attr w:name="Year" w:val="2024"/>
        </w:smartTagPr>
        <w:r w:rsidRPr="00200B11">
          <w:rPr>
            <w:rFonts w:ascii="宋体" w:eastAsia="宋体" w:hAnsi="宋体"/>
            <w:szCs w:val="21"/>
          </w:rPr>
          <w:t>202</w:t>
        </w:r>
        <w:r>
          <w:rPr>
            <w:rFonts w:ascii="宋体" w:eastAsia="宋体" w:hAnsi="宋体"/>
            <w:szCs w:val="21"/>
          </w:rPr>
          <w:t>4</w:t>
        </w:r>
        <w:r w:rsidRPr="00200B11">
          <w:rPr>
            <w:rFonts w:ascii="宋体" w:eastAsia="宋体" w:hAnsi="宋体" w:hint="eastAsia"/>
            <w:szCs w:val="21"/>
          </w:rPr>
          <w:t>年</w:t>
        </w:r>
        <w:r>
          <w:rPr>
            <w:rFonts w:ascii="宋体" w:eastAsia="宋体" w:hAnsi="宋体"/>
            <w:szCs w:val="21"/>
          </w:rPr>
          <w:t>8</w:t>
        </w:r>
        <w:r w:rsidRPr="00200B11">
          <w:rPr>
            <w:rFonts w:ascii="宋体" w:eastAsia="宋体" w:hAnsi="宋体" w:hint="eastAsia"/>
            <w:szCs w:val="21"/>
          </w:rPr>
          <w:t>月</w:t>
        </w:r>
        <w:r>
          <w:rPr>
            <w:rFonts w:ascii="宋体" w:eastAsia="宋体" w:hAnsi="宋体"/>
            <w:szCs w:val="21"/>
          </w:rPr>
          <w:t>13</w:t>
        </w:r>
        <w:r w:rsidRPr="00200B11">
          <w:rPr>
            <w:rFonts w:ascii="宋体" w:eastAsia="宋体" w:hAnsi="宋体" w:hint="eastAsia"/>
            <w:szCs w:val="21"/>
          </w:rPr>
          <w:t>日</w:t>
        </w:r>
      </w:smartTag>
      <w:bookmarkStart w:id="0" w:name="_GoBack"/>
      <w:bookmarkEnd w:id="0"/>
    </w:p>
    <w:sectPr w:rsidR="007828A0" w:rsidRPr="00200B11" w:rsidSect="00FB286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8A0" w:rsidRDefault="007828A0" w:rsidP="00856F08">
      <w:r>
        <w:separator/>
      </w:r>
    </w:p>
  </w:endnote>
  <w:endnote w:type="continuationSeparator" w:id="0">
    <w:p w:rsidR="007828A0" w:rsidRDefault="007828A0" w:rsidP="00856F08">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A0" w:rsidRDefault="007828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A0" w:rsidRDefault="007828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A0" w:rsidRDefault="007828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8A0" w:rsidRDefault="007828A0" w:rsidP="00856F08">
      <w:r>
        <w:separator/>
      </w:r>
    </w:p>
  </w:footnote>
  <w:footnote w:type="continuationSeparator" w:id="0">
    <w:p w:rsidR="007828A0" w:rsidRDefault="007828A0" w:rsidP="00856F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A0" w:rsidRDefault="007828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A0" w:rsidRDefault="007828A0" w:rsidP="00B1081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A0" w:rsidRDefault="007828A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0058"/>
    <w:rsid w:val="00005306"/>
    <w:rsid w:val="00016FDB"/>
    <w:rsid w:val="00041B29"/>
    <w:rsid w:val="00063987"/>
    <w:rsid w:val="000874AC"/>
    <w:rsid w:val="000C4DCE"/>
    <w:rsid w:val="000E6833"/>
    <w:rsid w:val="000E7D17"/>
    <w:rsid w:val="001109CD"/>
    <w:rsid w:val="00120235"/>
    <w:rsid w:val="00123F8D"/>
    <w:rsid w:val="001314BE"/>
    <w:rsid w:val="00141463"/>
    <w:rsid w:val="00145140"/>
    <w:rsid w:val="00147846"/>
    <w:rsid w:val="0017348B"/>
    <w:rsid w:val="00174898"/>
    <w:rsid w:val="00185CFF"/>
    <w:rsid w:val="001A077D"/>
    <w:rsid w:val="00200B11"/>
    <w:rsid w:val="00206FA4"/>
    <w:rsid w:val="002411B9"/>
    <w:rsid w:val="00244C62"/>
    <w:rsid w:val="00280C7F"/>
    <w:rsid w:val="002831BF"/>
    <w:rsid w:val="002E2848"/>
    <w:rsid w:val="002F555A"/>
    <w:rsid w:val="0031290F"/>
    <w:rsid w:val="00344F48"/>
    <w:rsid w:val="003520B4"/>
    <w:rsid w:val="0037314B"/>
    <w:rsid w:val="00382097"/>
    <w:rsid w:val="00385802"/>
    <w:rsid w:val="003900DD"/>
    <w:rsid w:val="00392141"/>
    <w:rsid w:val="003B1B04"/>
    <w:rsid w:val="003E3F65"/>
    <w:rsid w:val="003E7E50"/>
    <w:rsid w:val="00401989"/>
    <w:rsid w:val="0040562B"/>
    <w:rsid w:val="00416764"/>
    <w:rsid w:val="0042706C"/>
    <w:rsid w:val="004361DD"/>
    <w:rsid w:val="004622D7"/>
    <w:rsid w:val="00463511"/>
    <w:rsid w:val="00482457"/>
    <w:rsid w:val="004C262D"/>
    <w:rsid w:val="004E4FF5"/>
    <w:rsid w:val="004F4C6B"/>
    <w:rsid w:val="005223DB"/>
    <w:rsid w:val="0052330B"/>
    <w:rsid w:val="005267E3"/>
    <w:rsid w:val="00573083"/>
    <w:rsid w:val="00577339"/>
    <w:rsid w:val="005B34F1"/>
    <w:rsid w:val="005B39AA"/>
    <w:rsid w:val="005B4F64"/>
    <w:rsid w:val="005F1404"/>
    <w:rsid w:val="0060623F"/>
    <w:rsid w:val="00613724"/>
    <w:rsid w:val="00615936"/>
    <w:rsid w:val="00630593"/>
    <w:rsid w:val="00630607"/>
    <w:rsid w:val="00646AB6"/>
    <w:rsid w:val="006B1869"/>
    <w:rsid w:val="006B3F65"/>
    <w:rsid w:val="007144BB"/>
    <w:rsid w:val="0075545E"/>
    <w:rsid w:val="00767BFA"/>
    <w:rsid w:val="007800BB"/>
    <w:rsid w:val="007828A0"/>
    <w:rsid w:val="0078396A"/>
    <w:rsid w:val="007A611B"/>
    <w:rsid w:val="007D0733"/>
    <w:rsid w:val="007D42B0"/>
    <w:rsid w:val="00856F08"/>
    <w:rsid w:val="00857D29"/>
    <w:rsid w:val="008667E5"/>
    <w:rsid w:val="0086692C"/>
    <w:rsid w:val="0088755E"/>
    <w:rsid w:val="008A2C91"/>
    <w:rsid w:val="008A30D6"/>
    <w:rsid w:val="008B7FA0"/>
    <w:rsid w:val="008D258F"/>
    <w:rsid w:val="008E7140"/>
    <w:rsid w:val="008E7F85"/>
    <w:rsid w:val="008F2B80"/>
    <w:rsid w:val="009072EF"/>
    <w:rsid w:val="009241E0"/>
    <w:rsid w:val="00952F9A"/>
    <w:rsid w:val="009A419B"/>
    <w:rsid w:val="009B4934"/>
    <w:rsid w:val="009B512F"/>
    <w:rsid w:val="009B52BE"/>
    <w:rsid w:val="009F6B61"/>
    <w:rsid w:val="00A21169"/>
    <w:rsid w:val="00A31A2F"/>
    <w:rsid w:val="00A624EC"/>
    <w:rsid w:val="00A73B30"/>
    <w:rsid w:val="00A8140D"/>
    <w:rsid w:val="00A9641A"/>
    <w:rsid w:val="00AB23F3"/>
    <w:rsid w:val="00AB2D1A"/>
    <w:rsid w:val="00AC4826"/>
    <w:rsid w:val="00AD1D1E"/>
    <w:rsid w:val="00AE0AD1"/>
    <w:rsid w:val="00AF4EF1"/>
    <w:rsid w:val="00B10811"/>
    <w:rsid w:val="00B42900"/>
    <w:rsid w:val="00B70411"/>
    <w:rsid w:val="00B7669E"/>
    <w:rsid w:val="00B945EE"/>
    <w:rsid w:val="00B95963"/>
    <w:rsid w:val="00BB2714"/>
    <w:rsid w:val="00BD7A89"/>
    <w:rsid w:val="00C13B31"/>
    <w:rsid w:val="00C23825"/>
    <w:rsid w:val="00C859F9"/>
    <w:rsid w:val="00C85E54"/>
    <w:rsid w:val="00CB673C"/>
    <w:rsid w:val="00CD093D"/>
    <w:rsid w:val="00CF297D"/>
    <w:rsid w:val="00D32E01"/>
    <w:rsid w:val="00D3610A"/>
    <w:rsid w:val="00D86BAE"/>
    <w:rsid w:val="00DC7488"/>
    <w:rsid w:val="00E02448"/>
    <w:rsid w:val="00E04956"/>
    <w:rsid w:val="00E07974"/>
    <w:rsid w:val="00E11DEE"/>
    <w:rsid w:val="00E5482F"/>
    <w:rsid w:val="00E672D2"/>
    <w:rsid w:val="00E70058"/>
    <w:rsid w:val="00EA5A1F"/>
    <w:rsid w:val="00ED1F4A"/>
    <w:rsid w:val="00F613C2"/>
    <w:rsid w:val="00F82BDC"/>
    <w:rsid w:val="00FB1992"/>
    <w:rsid w:val="00FB286C"/>
    <w:rsid w:val="00FC6694"/>
    <w:rsid w:val="00FF636E"/>
    <w:rsid w:val="00FF69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86C"/>
    <w:pPr>
      <w:widowControl w:val="0"/>
      <w:jc w:val="both"/>
    </w:pPr>
  </w:style>
  <w:style w:type="paragraph" w:styleId="Heading1">
    <w:name w:val="heading 1"/>
    <w:basedOn w:val="Normal"/>
    <w:link w:val="Heading1Char"/>
    <w:uiPriority w:val="99"/>
    <w:qFormat/>
    <w:rsid w:val="0061593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5936"/>
    <w:rPr>
      <w:rFonts w:ascii="宋体" w:eastAsia="宋体" w:hAnsi="宋体" w:cs="宋体"/>
      <w:b/>
      <w:bCs/>
      <w:kern w:val="36"/>
      <w:sz w:val="48"/>
      <w:szCs w:val="48"/>
    </w:rPr>
  </w:style>
  <w:style w:type="paragraph" w:styleId="Header">
    <w:name w:val="header"/>
    <w:basedOn w:val="Normal"/>
    <w:link w:val="HeaderChar"/>
    <w:uiPriority w:val="99"/>
    <w:rsid w:val="00856F0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56F08"/>
    <w:rPr>
      <w:rFonts w:cs="Times New Roman"/>
      <w:sz w:val="18"/>
      <w:szCs w:val="18"/>
    </w:rPr>
  </w:style>
  <w:style w:type="paragraph" w:styleId="Footer">
    <w:name w:val="footer"/>
    <w:basedOn w:val="Normal"/>
    <w:link w:val="FooterChar"/>
    <w:uiPriority w:val="99"/>
    <w:rsid w:val="00856F0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56F08"/>
    <w:rPr>
      <w:rFonts w:cs="Times New Roman"/>
      <w:sz w:val="18"/>
      <w:szCs w:val="18"/>
    </w:rPr>
  </w:style>
  <w:style w:type="paragraph" w:styleId="BalloonText">
    <w:name w:val="Balloon Text"/>
    <w:basedOn w:val="Normal"/>
    <w:link w:val="BalloonTextChar"/>
    <w:uiPriority w:val="99"/>
    <w:semiHidden/>
    <w:rsid w:val="006B3F65"/>
    <w:rPr>
      <w:sz w:val="18"/>
      <w:szCs w:val="18"/>
    </w:rPr>
  </w:style>
  <w:style w:type="character" w:customStyle="1" w:styleId="BalloonTextChar">
    <w:name w:val="Balloon Text Char"/>
    <w:basedOn w:val="DefaultParagraphFont"/>
    <w:link w:val="BalloonText"/>
    <w:uiPriority w:val="99"/>
    <w:semiHidden/>
    <w:locked/>
    <w:rsid w:val="006B3F65"/>
    <w:rPr>
      <w:rFonts w:cs="Times New Roman"/>
      <w:sz w:val="18"/>
      <w:szCs w:val="18"/>
    </w:rPr>
  </w:style>
  <w:style w:type="table" w:styleId="TableGrid">
    <w:name w:val="Table Grid"/>
    <w:basedOn w:val="TableNormal"/>
    <w:uiPriority w:val="99"/>
    <w:rsid w:val="007800B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016FDB"/>
    <w:rPr>
      <w:rFonts w:cs="Times New Roman"/>
      <w:color w:val="800080"/>
      <w:u w:val="single"/>
    </w:rPr>
  </w:style>
  <w:style w:type="character" w:styleId="Hyperlink">
    <w:name w:val="Hyperlink"/>
    <w:basedOn w:val="DefaultParagraphFont"/>
    <w:uiPriority w:val="99"/>
    <w:rsid w:val="00016FD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618495028">
      <w:marLeft w:val="0"/>
      <w:marRight w:val="0"/>
      <w:marTop w:val="0"/>
      <w:marBottom w:val="0"/>
      <w:divBdr>
        <w:top w:val="none" w:sz="0" w:space="0" w:color="auto"/>
        <w:left w:val="none" w:sz="0" w:space="0" w:color="auto"/>
        <w:bottom w:val="none" w:sz="0" w:space="0" w:color="auto"/>
        <w:right w:val="none" w:sz="0" w:space="0" w:color="auto"/>
      </w:divBdr>
    </w:div>
    <w:div w:id="618495029">
      <w:marLeft w:val="0"/>
      <w:marRight w:val="0"/>
      <w:marTop w:val="0"/>
      <w:marBottom w:val="0"/>
      <w:divBdr>
        <w:top w:val="none" w:sz="0" w:space="0" w:color="auto"/>
        <w:left w:val="none" w:sz="0" w:space="0" w:color="auto"/>
        <w:bottom w:val="none" w:sz="0" w:space="0" w:color="auto"/>
        <w:right w:val="none" w:sz="0" w:space="0" w:color="auto"/>
      </w:divBdr>
    </w:div>
    <w:div w:id="618495030">
      <w:marLeft w:val="0"/>
      <w:marRight w:val="0"/>
      <w:marTop w:val="0"/>
      <w:marBottom w:val="0"/>
      <w:divBdr>
        <w:top w:val="none" w:sz="0" w:space="0" w:color="auto"/>
        <w:left w:val="none" w:sz="0" w:space="0" w:color="auto"/>
        <w:bottom w:val="none" w:sz="0" w:space="0" w:color="auto"/>
        <w:right w:val="none" w:sz="0" w:space="0" w:color="auto"/>
      </w:divBdr>
    </w:div>
    <w:div w:id="6184950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864</TotalTime>
  <Pages>6</Pages>
  <Words>784</Words>
  <Characters>4472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148</cp:revision>
  <cp:lastPrinted>2022-02-18T08:50:00Z</cp:lastPrinted>
  <dcterms:created xsi:type="dcterms:W3CDTF">2021-05-24T07:40:00Z</dcterms:created>
  <dcterms:modified xsi:type="dcterms:W3CDTF">2024-08-13T08:37:00Z</dcterms:modified>
</cp:coreProperties>
</file>